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DEB189" w14:textId="7D0FA456" w:rsidR="004B28E8" w:rsidRDefault="00A87336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>Elenco ammessi esame</w:t>
      </w:r>
      <w:r w:rsidR="00835CEA">
        <w:rPr>
          <w:b/>
          <w:color w:val="000000"/>
          <w:sz w:val="22"/>
          <w:szCs w:val="22"/>
        </w:rPr>
        <w:t xml:space="preserve"> finale di Laurea in </w:t>
      </w:r>
      <w:r w:rsidR="000B0BC7">
        <w:rPr>
          <w:b/>
          <w:sz w:val="22"/>
          <w:szCs w:val="22"/>
        </w:rPr>
        <w:t xml:space="preserve">Odontoiatria e </w:t>
      </w:r>
      <w:r w:rsidR="00973E21">
        <w:rPr>
          <w:b/>
          <w:sz w:val="22"/>
          <w:szCs w:val="22"/>
        </w:rPr>
        <w:t>P</w:t>
      </w:r>
      <w:r w:rsidR="000B0BC7">
        <w:rPr>
          <w:b/>
          <w:sz w:val="22"/>
          <w:szCs w:val="22"/>
        </w:rPr>
        <w:t xml:space="preserve">rotesi </w:t>
      </w:r>
      <w:r w:rsidR="00973E21">
        <w:rPr>
          <w:b/>
          <w:sz w:val="22"/>
          <w:szCs w:val="22"/>
        </w:rPr>
        <w:t>D</w:t>
      </w:r>
      <w:r w:rsidR="000B0BC7">
        <w:rPr>
          <w:b/>
          <w:sz w:val="22"/>
          <w:szCs w:val="22"/>
        </w:rPr>
        <w:t>entaria</w:t>
      </w:r>
      <w:r w:rsidR="00835CEA">
        <w:rPr>
          <w:b/>
          <w:sz w:val="22"/>
          <w:szCs w:val="22"/>
        </w:rPr>
        <w:t xml:space="preserve">, </w:t>
      </w:r>
      <w:r w:rsidR="002D35D9">
        <w:rPr>
          <w:b/>
          <w:sz w:val="22"/>
          <w:szCs w:val="22"/>
        </w:rPr>
        <w:t>1</w:t>
      </w:r>
      <w:r w:rsidR="0027506E">
        <w:rPr>
          <w:b/>
          <w:sz w:val="22"/>
          <w:szCs w:val="22"/>
        </w:rPr>
        <w:t>1</w:t>
      </w:r>
      <w:r w:rsidR="002D35D9">
        <w:rPr>
          <w:b/>
          <w:sz w:val="22"/>
          <w:szCs w:val="22"/>
        </w:rPr>
        <w:t xml:space="preserve"> luglio</w:t>
      </w:r>
      <w:r w:rsidR="0090181E">
        <w:rPr>
          <w:b/>
          <w:sz w:val="22"/>
          <w:szCs w:val="22"/>
        </w:rPr>
        <w:t xml:space="preserve"> </w:t>
      </w:r>
      <w:proofErr w:type="gramStart"/>
      <w:r w:rsidR="0090181E">
        <w:rPr>
          <w:b/>
          <w:sz w:val="22"/>
          <w:szCs w:val="22"/>
        </w:rPr>
        <w:t>202</w:t>
      </w:r>
      <w:r w:rsidR="0027506E">
        <w:rPr>
          <w:b/>
          <w:sz w:val="22"/>
          <w:szCs w:val="22"/>
        </w:rPr>
        <w:t>3</w:t>
      </w:r>
      <w:r w:rsidR="00973E21">
        <w:rPr>
          <w:b/>
          <w:sz w:val="22"/>
          <w:szCs w:val="22"/>
        </w:rPr>
        <w:t>,</w:t>
      </w:r>
      <w:r w:rsidR="00835CEA">
        <w:rPr>
          <w:b/>
          <w:sz w:val="22"/>
          <w:szCs w:val="22"/>
        </w:rPr>
        <w:t xml:space="preserve">  ore</w:t>
      </w:r>
      <w:proofErr w:type="gramEnd"/>
      <w:r w:rsidR="00835CEA">
        <w:rPr>
          <w:b/>
          <w:sz w:val="22"/>
          <w:szCs w:val="22"/>
        </w:rPr>
        <w:t xml:space="preserve"> </w:t>
      </w:r>
      <w:r w:rsidR="0027506E">
        <w:rPr>
          <w:b/>
          <w:sz w:val="22"/>
          <w:szCs w:val="22"/>
        </w:rPr>
        <w:t>11</w:t>
      </w:r>
      <w:r w:rsidR="00835CEA">
        <w:rPr>
          <w:b/>
          <w:sz w:val="22"/>
          <w:szCs w:val="22"/>
        </w:rPr>
        <w:t>:00</w:t>
      </w:r>
      <w:r w:rsidR="00CB6AA1">
        <w:rPr>
          <w:b/>
          <w:sz w:val="22"/>
          <w:szCs w:val="22"/>
        </w:rPr>
        <w:t>, Aula Magna C.</w:t>
      </w:r>
    </w:p>
    <w:p w14:paraId="0DE3FED0" w14:textId="4250B898" w:rsidR="00317F4E" w:rsidRDefault="00835CEA" w:rsidP="00A87336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</w:pPr>
      <w:r>
        <w:rPr>
          <w:color w:val="000000"/>
          <w:sz w:val="22"/>
          <w:szCs w:val="22"/>
        </w:rPr>
        <w:tab/>
      </w:r>
    </w:p>
    <w:tbl>
      <w:tblPr>
        <w:tblW w:w="10461" w:type="dxa"/>
        <w:tblInd w:w="-4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7"/>
        <w:gridCol w:w="1626"/>
        <w:gridCol w:w="3260"/>
        <w:gridCol w:w="1984"/>
        <w:gridCol w:w="1984"/>
      </w:tblGrid>
      <w:tr w:rsidR="002D35D9" w14:paraId="01DA692E" w14:textId="66C9FA00" w:rsidTr="00BA055B"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AA4A94" w14:textId="77777777" w:rsidR="002D35D9" w:rsidRDefault="002D35D9" w:rsidP="005F56B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COGNOME</w:t>
            </w:r>
          </w:p>
        </w:tc>
        <w:tc>
          <w:tcPr>
            <w:tcW w:w="16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FBC245" w14:textId="77777777" w:rsidR="002D35D9" w:rsidRDefault="002D35D9" w:rsidP="005F56B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5894E1" w14:textId="77777777" w:rsidR="002D35D9" w:rsidRDefault="002D35D9" w:rsidP="005F56B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TITOLO DI TESI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543DF9" w14:textId="77777777" w:rsidR="002D35D9" w:rsidRDefault="002D35D9" w:rsidP="005F56B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RELATORE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D88BB92" w14:textId="56D181AD" w:rsidR="002D35D9" w:rsidRDefault="002D35D9" w:rsidP="005F56B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Correlatore</w:t>
            </w:r>
          </w:p>
        </w:tc>
      </w:tr>
      <w:tr w:rsidR="00BA055B" w:rsidRPr="00BA055B" w14:paraId="05F65E8D" w14:textId="77777777" w:rsidTr="00BA055B"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0506D" w14:textId="68E7982E" w:rsidR="00BA055B" w:rsidRPr="00BA055B" w:rsidRDefault="00BA055B" w:rsidP="00BA0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Forte</w:t>
            </w:r>
          </w:p>
        </w:tc>
        <w:tc>
          <w:tcPr>
            <w:tcW w:w="16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A4941" w14:textId="17C60B88" w:rsidR="00BA055B" w:rsidRPr="00BA055B" w:rsidRDefault="00BA055B" w:rsidP="00BA0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Anna</w:t>
            </w: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90C6C" w14:textId="23B52CAF" w:rsidR="00BA055B" w:rsidRPr="00BA055B" w:rsidRDefault="00BA055B" w:rsidP="00BA0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Socket</w:t>
            </w:r>
            <w:proofErr w:type="spellEnd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preservation</w:t>
            </w:r>
            <w:proofErr w:type="spellEnd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in post </w:t>
            </w:r>
            <w:proofErr w:type="spellStart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extractive</w:t>
            </w:r>
            <w:proofErr w:type="spellEnd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implants</w:t>
            </w:r>
            <w:proofErr w:type="spellEnd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a </w:t>
            </w:r>
            <w:proofErr w:type="spellStart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proposal</w:t>
            </w:r>
            <w:proofErr w:type="spellEnd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of a new </w:t>
            </w:r>
            <w:proofErr w:type="spellStart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periosteal</w:t>
            </w:r>
            <w:proofErr w:type="spellEnd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inhibition</w:t>
            </w:r>
            <w:proofErr w:type="spellEnd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technique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E3B7C" w14:textId="102588B2" w:rsidR="00BA055B" w:rsidRPr="00BA055B" w:rsidRDefault="00BA055B" w:rsidP="00BA0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Prof. </w:t>
            </w:r>
            <w:r w:rsidR="003F1AF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Michele </w:t>
            </w:r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Figliuzzi 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B7D0359" w14:textId="556F8555" w:rsidR="00BA055B" w:rsidRPr="00BA055B" w:rsidRDefault="003F1AF2" w:rsidP="00BA0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Prof. </w:t>
            </w:r>
            <w:r w:rsidR="00184F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Amerigo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Giudice </w:t>
            </w:r>
          </w:p>
        </w:tc>
      </w:tr>
      <w:tr w:rsidR="00BA055B" w:rsidRPr="00BA055B" w14:paraId="147183F0" w14:textId="77777777" w:rsidTr="00BA055B"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487B3" w14:textId="6357ED20" w:rsidR="00BA055B" w:rsidRPr="00BA055B" w:rsidRDefault="00BA055B" w:rsidP="00BA0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Grimaldi</w:t>
            </w:r>
          </w:p>
        </w:tc>
        <w:tc>
          <w:tcPr>
            <w:tcW w:w="16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6B432" w14:textId="3F30E221" w:rsidR="00BA055B" w:rsidRPr="00BA055B" w:rsidRDefault="00BA055B" w:rsidP="00BA0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Raffaella</w:t>
            </w: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BB7A8" w14:textId="515FEF58" w:rsidR="00BA055B" w:rsidRPr="00BA055B" w:rsidRDefault="00BA055B" w:rsidP="00BA0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Valutazione dento-scheletrica in pazienti con DTM prima e dopo trattamento con </w:t>
            </w:r>
            <w:proofErr w:type="spellStart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splint</w:t>
            </w:r>
            <w:proofErr w:type="spellEnd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occlusale superiore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18B89" w14:textId="31DB4668" w:rsidR="00BA055B" w:rsidRPr="00BA055B" w:rsidRDefault="00BA055B" w:rsidP="00BA0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Prof. </w:t>
            </w:r>
            <w:r w:rsidR="00184F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Sergio </w:t>
            </w:r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Paduano 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4C2E901" w14:textId="57F2EE1C" w:rsidR="00BA055B" w:rsidRPr="00BA055B" w:rsidRDefault="005177F8" w:rsidP="00BA0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Prof. </w:t>
            </w:r>
            <w:r w:rsidR="003F1AF2">
              <w:rPr>
                <w:rFonts w:ascii="Times New Roman" w:hAnsi="Times New Roman" w:cs="Times New Roman"/>
                <w:bCs/>
                <w:sz w:val="24"/>
                <w:szCs w:val="24"/>
              </w:rPr>
              <w:t>Leonzio Fortunato</w:t>
            </w:r>
          </w:p>
        </w:tc>
      </w:tr>
      <w:tr w:rsidR="009A539A" w:rsidRPr="00BA055B" w14:paraId="4D2D25BF" w14:textId="77777777" w:rsidTr="00BA055B"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F46FB" w14:textId="58E80C71" w:rsidR="009A539A" w:rsidRPr="00BA055B" w:rsidRDefault="009A539A" w:rsidP="009A53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Guzzi</w:t>
            </w:r>
          </w:p>
        </w:tc>
        <w:tc>
          <w:tcPr>
            <w:tcW w:w="16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2FF3F" w14:textId="5932227E" w:rsidR="009A539A" w:rsidRPr="00BA055B" w:rsidRDefault="009A539A" w:rsidP="009A53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Antonio</w:t>
            </w: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6FB96" w14:textId="736214A3" w:rsidR="009A539A" w:rsidRPr="00BA055B" w:rsidRDefault="009A539A" w:rsidP="009A53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Valutazione della percezione dei cambiamenti </w:t>
            </w:r>
            <w:proofErr w:type="spellStart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profilometrici</w:t>
            </w:r>
            <w:proofErr w:type="spellEnd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in pazienti trattati con Carriere </w:t>
            </w:r>
            <w:proofErr w:type="spellStart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Mption</w:t>
            </w:r>
            <w:proofErr w:type="spellEnd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e </w:t>
            </w:r>
            <w:proofErr w:type="gramStart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con  </w:t>
            </w:r>
            <w:proofErr w:type="spellStart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Herbst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E9252" w14:textId="683BD22C" w:rsidR="009A539A" w:rsidRPr="00BA055B" w:rsidRDefault="009A539A" w:rsidP="009A53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Prof.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Sergio </w:t>
            </w:r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Paduano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BE00BB0" w14:textId="439D8C97" w:rsidR="009A539A" w:rsidRPr="00BA055B" w:rsidRDefault="009A539A" w:rsidP="009A53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Prof. Leonzio Fortunato</w:t>
            </w:r>
          </w:p>
        </w:tc>
      </w:tr>
      <w:tr w:rsidR="009A539A" w:rsidRPr="00BA055B" w14:paraId="682B9C72" w14:textId="77777777" w:rsidTr="00BA055B"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DDCD0" w14:textId="6F5C0DA3" w:rsidR="009A539A" w:rsidRPr="00BA055B" w:rsidRDefault="009A539A" w:rsidP="009A53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Parentela</w:t>
            </w:r>
          </w:p>
        </w:tc>
        <w:tc>
          <w:tcPr>
            <w:tcW w:w="16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CFBE5" w14:textId="39841CE7" w:rsidR="009A539A" w:rsidRPr="00BA055B" w:rsidRDefault="009A539A" w:rsidP="009A53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Luca</w:t>
            </w: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83BFD" w14:textId="1C5598F8" w:rsidR="009A539A" w:rsidRPr="00BA055B" w:rsidRDefault="009A539A" w:rsidP="009A53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Valutazione del rimodellamento dell’osso </w:t>
            </w:r>
            <w:proofErr w:type="spellStart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crestale</w:t>
            </w:r>
            <w:proofErr w:type="spellEnd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in siti di impianti post-estrattivi immediati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20A70" w14:textId="3809A6CE" w:rsidR="009A539A" w:rsidRPr="00BA055B" w:rsidRDefault="009A539A" w:rsidP="009A53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Prof.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Michele Figliuzzi 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EB74700" w14:textId="6B4494C9" w:rsidR="009A539A" w:rsidRPr="00BA055B" w:rsidRDefault="009A539A" w:rsidP="009A53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Prof. Amerigo Giudice </w:t>
            </w:r>
          </w:p>
        </w:tc>
      </w:tr>
      <w:tr w:rsidR="009A539A" w:rsidRPr="00BA055B" w14:paraId="6FF01025" w14:textId="77777777" w:rsidTr="00BA055B"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DAC42" w14:textId="3F1AC9F0" w:rsidR="009A539A" w:rsidRPr="00BA055B" w:rsidRDefault="009A539A" w:rsidP="009A53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Perri</w:t>
            </w:r>
          </w:p>
        </w:tc>
        <w:tc>
          <w:tcPr>
            <w:tcW w:w="16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660EE" w14:textId="01C1E132" w:rsidR="009A539A" w:rsidRPr="00BA055B" w:rsidRDefault="009A539A" w:rsidP="009A53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Lucilla M.</w:t>
            </w: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15529" w14:textId="05E8E8F3" w:rsidR="009A539A" w:rsidRPr="00BA055B" w:rsidRDefault="009A539A" w:rsidP="009A53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Approccio multidisciplinare nel paziente adulto affetto da Sindrome </w:t>
            </w:r>
            <w:proofErr w:type="gramStart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della apnee</w:t>
            </w:r>
            <w:proofErr w:type="gramEnd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notturne ostruttive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D09C6" w14:textId="07C354BB" w:rsidR="009A539A" w:rsidRPr="00BA055B" w:rsidRDefault="009A539A" w:rsidP="009A53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Prof. 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ndrea </w:t>
            </w:r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Bruni 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D7C986B" w14:textId="576D3D79" w:rsidR="009A539A" w:rsidRPr="00BA055B" w:rsidRDefault="009A539A" w:rsidP="009A53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Prof. Leonzio Fortunato</w:t>
            </w:r>
          </w:p>
        </w:tc>
      </w:tr>
      <w:tr w:rsidR="009A539A" w:rsidRPr="00BA055B" w14:paraId="20BBEA85" w14:textId="77777777" w:rsidTr="00BA055B"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85306" w14:textId="755BA6F1" w:rsidR="009A539A" w:rsidRPr="00BA055B" w:rsidRDefault="009A539A" w:rsidP="009A53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Polistena</w:t>
            </w:r>
          </w:p>
        </w:tc>
        <w:tc>
          <w:tcPr>
            <w:tcW w:w="16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6097C" w14:textId="582051AD" w:rsidR="009A539A" w:rsidRPr="00BA055B" w:rsidRDefault="009A539A" w:rsidP="009A53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Immacolata</w:t>
            </w: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6C100" w14:textId="6AEA49DD" w:rsidR="009A539A" w:rsidRPr="00BA055B" w:rsidRDefault="009A539A" w:rsidP="009A53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Studio istologico del danno parodontale post estrattivo in funzione di reimpianto intenzionale, autotrapianto dentale ed estrusione chirurgica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6E682" w14:textId="5C2EDB46" w:rsidR="009A539A" w:rsidRPr="00BA055B" w:rsidRDefault="009A539A" w:rsidP="009A53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Prof. Leonzio Fortunato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285C3F8" w14:textId="040EC765" w:rsidR="009A539A" w:rsidRPr="00BA055B" w:rsidRDefault="009A539A" w:rsidP="009A53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Prof.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Michele Figliuzzi</w:t>
            </w:r>
          </w:p>
        </w:tc>
      </w:tr>
      <w:tr w:rsidR="009A539A" w:rsidRPr="00BA055B" w14:paraId="3314B9B7" w14:textId="77777777" w:rsidTr="00BA055B"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0B998" w14:textId="319A81D9" w:rsidR="009A539A" w:rsidRPr="00BA055B" w:rsidRDefault="009A539A" w:rsidP="009A53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Salviati</w:t>
            </w:r>
          </w:p>
        </w:tc>
        <w:tc>
          <w:tcPr>
            <w:tcW w:w="16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CEEC8" w14:textId="0F7439CD" w:rsidR="009A539A" w:rsidRPr="00BA055B" w:rsidRDefault="009A539A" w:rsidP="009A53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Marianna</w:t>
            </w: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16472" w14:textId="78DA2A63" w:rsidR="009A539A" w:rsidRPr="00BA055B" w:rsidRDefault="009A539A" w:rsidP="009A53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L’utilizzo del </w:t>
            </w:r>
            <w:proofErr w:type="spellStart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Platelet</w:t>
            </w:r>
            <w:proofErr w:type="spellEnd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-Rich-</w:t>
            </w:r>
            <w:proofErr w:type="spellStart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Fibrin</w:t>
            </w:r>
            <w:proofErr w:type="spellEnd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nella chirurgia del terzo molare inferiore: uno studio clinico randomizzato Split-</w:t>
            </w:r>
            <w:proofErr w:type="spellStart"/>
            <w:r w:rsidRPr="00BA055B">
              <w:rPr>
                <w:rFonts w:ascii="Times New Roman" w:hAnsi="Times New Roman" w:cs="Times New Roman"/>
                <w:bCs/>
                <w:sz w:val="24"/>
                <w:szCs w:val="24"/>
              </w:rPr>
              <w:t>Mouth</w:t>
            </w:r>
            <w:proofErr w:type="spellEnd"/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73193" w14:textId="650ADB72" w:rsidR="009A539A" w:rsidRPr="00BA055B" w:rsidRDefault="009A539A" w:rsidP="009A53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Prof. Amerigo Giudice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09584CE" w14:textId="48769E45" w:rsidR="009A539A" w:rsidRPr="00BA055B" w:rsidRDefault="009A539A" w:rsidP="009A53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Prof. Giuseppe Reale </w:t>
            </w:r>
          </w:p>
        </w:tc>
      </w:tr>
    </w:tbl>
    <w:p w14:paraId="3C21C577" w14:textId="77777777" w:rsidR="00317F4E" w:rsidRDefault="00317F4E">
      <w:pPr>
        <w:ind w:hanging="2"/>
      </w:pPr>
    </w:p>
    <w:p w14:paraId="457A594A" w14:textId="19D208D9" w:rsidR="00633693" w:rsidRDefault="00633693" w:rsidP="00633693">
      <w:pPr>
        <w:pStyle w:val="Standard"/>
        <w:ind w:left="2832" w:firstLine="708"/>
        <w:rPr>
          <w:rFonts w:ascii="Times New Roman" w:hAnsi="Times New Roman" w:cs="Times New Roman"/>
          <w:b/>
          <w:sz w:val="24"/>
          <w:szCs w:val="24"/>
        </w:rPr>
      </w:pPr>
    </w:p>
    <w:p w14:paraId="07DDC540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</w:rPr>
      </w:pPr>
    </w:p>
    <w:sectPr w:rsidR="004B28E8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revisionView w:inkAnnotations="0"/>
  <w:defaultTabStop w:val="720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28E8"/>
    <w:rsid w:val="00051D76"/>
    <w:rsid w:val="0009470E"/>
    <w:rsid w:val="000A2963"/>
    <w:rsid w:val="000B0BC7"/>
    <w:rsid w:val="000B2B77"/>
    <w:rsid w:val="000E45BC"/>
    <w:rsid w:val="000F7533"/>
    <w:rsid w:val="00112FA4"/>
    <w:rsid w:val="001346F3"/>
    <w:rsid w:val="001677A8"/>
    <w:rsid w:val="00176E44"/>
    <w:rsid w:val="00184FF9"/>
    <w:rsid w:val="0019736B"/>
    <w:rsid w:val="001B6732"/>
    <w:rsid w:val="001E3087"/>
    <w:rsid w:val="001F0315"/>
    <w:rsid w:val="001F4F62"/>
    <w:rsid w:val="0021734D"/>
    <w:rsid w:val="002245CC"/>
    <w:rsid w:val="0027506E"/>
    <w:rsid w:val="00282186"/>
    <w:rsid w:val="002C0796"/>
    <w:rsid w:val="002D35D9"/>
    <w:rsid w:val="002D6C09"/>
    <w:rsid w:val="003047BC"/>
    <w:rsid w:val="00317F4E"/>
    <w:rsid w:val="003607D1"/>
    <w:rsid w:val="003B4FB1"/>
    <w:rsid w:val="003E28E9"/>
    <w:rsid w:val="003F1AF2"/>
    <w:rsid w:val="003F1ED3"/>
    <w:rsid w:val="003F2349"/>
    <w:rsid w:val="00426912"/>
    <w:rsid w:val="004328AB"/>
    <w:rsid w:val="004348E0"/>
    <w:rsid w:val="00483A14"/>
    <w:rsid w:val="004873E8"/>
    <w:rsid w:val="004B28E8"/>
    <w:rsid w:val="004E4CA3"/>
    <w:rsid w:val="005177F8"/>
    <w:rsid w:val="0053218D"/>
    <w:rsid w:val="005554EC"/>
    <w:rsid w:val="00560A7C"/>
    <w:rsid w:val="00593176"/>
    <w:rsid w:val="006165B6"/>
    <w:rsid w:val="00633693"/>
    <w:rsid w:val="00657614"/>
    <w:rsid w:val="00730E2E"/>
    <w:rsid w:val="00737401"/>
    <w:rsid w:val="0074221D"/>
    <w:rsid w:val="0075539C"/>
    <w:rsid w:val="00767A09"/>
    <w:rsid w:val="0077006A"/>
    <w:rsid w:val="0077093C"/>
    <w:rsid w:val="007C0A2A"/>
    <w:rsid w:val="00817D30"/>
    <w:rsid w:val="00834714"/>
    <w:rsid w:val="00835CEA"/>
    <w:rsid w:val="00876B28"/>
    <w:rsid w:val="0090181E"/>
    <w:rsid w:val="009452FB"/>
    <w:rsid w:val="00973E21"/>
    <w:rsid w:val="00987D2C"/>
    <w:rsid w:val="009A539A"/>
    <w:rsid w:val="009E10C0"/>
    <w:rsid w:val="009E750F"/>
    <w:rsid w:val="009E7B81"/>
    <w:rsid w:val="00A1409F"/>
    <w:rsid w:val="00A6497F"/>
    <w:rsid w:val="00A7544D"/>
    <w:rsid w:val="00A87336"/>
    <w:rsid w:val="00B02B97"/>
    <w:rsid w:val="00B31454"/>
    <w:rsid w:val="00BA055B"/>
    <w:rsid w:val="00BF1B34"/>
    <w:rsid w:val="00BF2C8C"/>
    <w:rsid w:val="00BF7748"/>
    <w:rsid w:val="00CB6AA1"/>
    <w:rsid w:val="00D049CD"/>
    <w:rsid w:val="00D90E50"/>
    <w:rsid w:val="00DE7280"/>
    <w:rsid w:val="00DF6444"/>
    <w:rsid w:val="00E42FDC"/>
    <w:rsid w:val="00E5639A"/>
    <w:rsid w:val="00E73232"/>
    <w:rsid w:val="00E865C4"/>
    <w:rsid w:val="00EF777F"/>
    <w:rsid w:val="00F039EC"/>
    <w:rsid w:val="00F315D5"/>
    <w:rsid w:val="00F90404"/>
    <w:rsid w:val="00FE7255"/>
    <w:rsid w:val="00FF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377C"/>
  <w15:docId w15:val="{DBF7836C-DD78-4F41-81A8-473C1C79D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Grigliatabella">
    <w:name w:val="Table Grid"/>
    <w:basedOn w:val="Tabellanormale"/>
    <w:uiPriority w:val="59"/>
    <w:rsid w:val="00317F4E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315D5"/>
    <w:pPr>
      <w:suppressAutoHyphens/>
      <w:autoSpaceDN w:val="0"/>
      <w:spacing w:after="200" w:line="276" w:lineRule="auto"/>
      <w:ind w:firstLine="0"/>
    </w:pPr>
    <w:rPr>
      <w:rFonts w:ascii="Calibri" w:eastAsia="SimSun" w:hAnsi="Calibri" w:cs="Tahoma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17</cp:revision>
  <cp:lastPrinted>2022-07-05T07:30:00Z</cp:lastPrinted>
  <dcterms:created xsi:type="dcterms:W3CDTF">2022-07-05T08:27:00Z</dcterms:created>
  <dcterms:modified xsi:type="dcterms:W3CDTF">2023-07-04T07:07:00Z</dcterms:modified>
</cp:coreProperties>
</file>