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E71AEF" w14:textId="25CAFC8A" w:rsidR="00544205" w:rsidRPr="00544205" w:rsidRDefault="00544205" w:rsidP="00544205">
      <w:pPr>
        <w:spacing w:line="36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544205">
        <w:rPr>
          <w:rFonts w:ascii="Times New Roman" w:hAnsi="Times New Roman" w:cs="Times New Roman"/>
        </w:rPr>
        <w:t xml:space="preserve">Università degli Studi “Magna </w:t>
      </w:r>
      <w:proofErr w:type="spellStart"/>
      <w:r w:rsidRPr="00544205">
        <w:rPr>
          <w:rFonts w:ascii="Times New Roman" w:hAnsi="Times New Roman" w:cs="Times New Roman"/>
        </w:rPr>
        <w:t>GrÆcia</w:t>
      </w:r>
      <w:proofErr w:type="spellEnd"/>
      <w:r w:rsidRPr="00544205">
        <w:rPr>
          <w:rFonts w:ascii="Times New Roman" w:hAnsi="Times New Roman" w:cs="Times New Roman"/>
        </w:rPr>
        <w:t>” di Catanzaro</w:t>
      </w:r>
    </w:p>
    <w:p w14:paraId="0C227E79" w14:textId="77777777" w:rsidR="00544205" w:rsidRPr="00544205" w:rsidRDefault="00544205" w:rsidP="00544205">
      <w:pPr>
        <w:spacing w:line="360" w:lineRule="auto"/>
        <w:jc w:val="center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Corso di Laurea in Infermieristica</w:t>
      </w:r>
    </w:p>
    <w:p w14:paraId="3E39D7CC" w14:textId="77777777" w:rsidR="00544205" w:rsidRPr="00544205" w:rsidRDefault="00544205" w:rsidP="00544205">
      <w:pPr>
        <w:spacing w:line="360" w:lineRule="auto"/>
        <w:jc w:val="center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Programma Esame</w:t>
      </w:r>
    </w:p>
    <w:p w14:paraId="1C7AFDAC" w14:textId="77777777" w:rsidR="00544205" w:rsidRPr="00544205" w:rsidRDefault="00544205" w:rsidP="00544205">
      <w:pPr>
        <w:spacing w:line="360" w:lineRule="auto"/>
        <w:jc w:val="center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Tirocinio Clinico Primo anno</w:t>
      </w:r>
    </w:p>
    <w:p w14:paraId="1E861A7C" w14:textId="77777777" w:rsidR="00544205" w:rsidRPr="00544205" w:rsidRDefault="00544205" w:rsidP="00544205">
      <w:pPr>
        <w:spacing w:line="360" w:lineRule="auto"/>
        <w:rPr>
          <w:rFonts w:ascii="Times New Roman" w:hAnsi="Times New Roman" w:cs="Times New Roman"/>
        </w:rPr>
      </w:pPr>
    </w:p>
    <w:p w14:paraId="70BE62E3" w14:textId="35627DEF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 xml:space="preserve">Conoscere </w:t>
      </w:r>
      <w:r w:rsidR="00FB635D" w:rsidRPr="00544205">
        <w:rPr>
          <w:rFonts w:ascii="Times New Roman" w:hAnsi="Times New Roman" w:cs="Times New Roman"/>
        </w:rPr>
        <w:t>Il ruolo dell’infermiere all’interno dell’equipe sanitaria</w:t>
      </w:r>
    </w:p>
    <w:p w14:paraId="60ECBAAF" w14:textId="6343C7BB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 xml:space="preserve">Conoscere le procedure di </w:t>
      </w:r>
      <w:r w:rsidR="00FB635D" w:rsidRPr="00544205">
        <w:rPr>
          <w:rFonts w:ascii="Times New Roman" w:hAnsi="Times New Roman" w:cs="Times New Roman"/>
        </w:rPr>
        <w:t xml:space="preserve">accettazione e </w:t>
      </w:r>
      <w:r w:rsidRPr="00544205">
        <w:rPr>
          <w:rFonts w:ascii="Times New Roman" w:hAnsi="Times New Roman" w:cs="Times New Roman"/>
        </w:rPr>
        <w:t xml:space="preserve">quelle di </w:t>
      </w:r>
      <w:r w:rsidR="00FB635D" w:rsidRPr="00544205">
        <w:rPr>
          <w:rFonts w:ascii="Times New Roman" w:hAnsi="Times New Roman" w:cs="Times New Roman"/>
        </w:rPr>
        <w:t>dimissione dell’utente</w:t>
      </w:r>
    </w:p>
    <w:p w14:paraId="2B72E38D" w14:textId="2642BC8A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documentazione sanitaria</w:t>
      </w:r>
    </w:p>
    <w:p w14:paraId="6947C549" w14:textId="3E37F541" w:rsidR="00544205" w:rsidRPr="00544205" w:rsidRDefault="00544205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ricovero ospedaliero</w:t>
      </w:r>
    </w:p>
    <w:p w14:paraId="0B04811C" w14:textId="5EDE5DD4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Linee guida, procedure e protocolli</w:t>
      </w:r>
    </w:p>
    <w:p w14:paraId="1A2F7EE9" w14:textId="74302F1B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 xml:space="preserve">Le </w:t>
      </w:r>
      <w:r w:rsidR="005C263B" w:rsidRPr="00544205">
        <w:rPr>
          <w:rFonts w:ascii="Times New Roman" w:hAnsi="Times New Roman" w:cs="Times New Roman"/>
        </w:rPr>
        <w:t xml:space="preserve">caratteristiche delle </w:t>
      </w:r>
      <w:r w:rsidRPr="00544205">
        <w:rPr>
          <w:rFonts w:ascii="Times New Roman" w:hAnsi="Times New Roman" w:cs="Times New Roman"/>
        </w:rPr>
        <w:t>strutture sanitarie pubbliche e private</w:t>
      </w:r>
    </w:p>
    <w:p w14:paraId="0B142FC8" w14:textId="2118463C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concetto di p</w:t>
      </w:r>
      <w:r w:rsidR="00FB635D" w:rsidRPr="00544205">
        <w:rPr>
          <w:rFonts w:ascii="Times New Roman" w:hAnsi="Times New Roman" w:cs="Times New Roman"/>
        </w:rPr>
        <w:t xml:space="preserve">rivacy e </w:t>
      </w:r>
      <w:r w:rsidRPr="00544205">
        <w:rPr>
          <w:rFonts w:ascii="Times New Roman" w:hAnsi="Times New Roman" w:cs="Times New Roman"/>
        </w:rPr>
        <w:t xml:space="preserve">il </w:t>
      </w:r>
      <w:r w:rsidR="00FB635D" w:rsidRPr="00544205">
        <w:rPr>
          <w:rFonts w:ascii="Times New Roman" w:hAnsi="Times New Roman" w:cs="Times New Roman"/>
        </w:rPr>
        <w:t>segreto professionale</w:t>
      </w:r>
    </w:p>
    <w:p w14:paraId="4610BE50" w14:textId="3FA94FFC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Saper garantire l</w:t>
      </w:r>
      <w:r w:rsidR="00FB635D" w:rsidRPr="00544205">
        <w:rPr>
          <w:rFonts w:ascii="Times New Roman" w:hAnsi="Times New Roman" w:cs="Times New Roman"/>
        </w:rPr>
        <w:t>a riservatezza dell’utente</w:t>
      </w:r>
    </w:p>
    <w:p w14:paraId="04315F47" w14:textId="7B041511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Conoscere i</w:t>
      </w:r>
      <w:r w:rsidR="00FB635D" w:rsidRPr="00544205">
        <w:rPr>
          <w:rFonts w:ascii="Times New Roman" w:hAnsi="Times New Roman" w:cs="Times New Roman"/>
        </w:rPr>
        <w:t xml:space="preserve"> Dispositivi di protezione individuale</w:t>
      </w:r>
    </w:p>
    <w:p w14:paraId="2A15E0E3" w14:textId="03C89E27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normativa e la gestione dei</w:t>
      </w:r>
      <w:r w:rsidR="00FB635D" w:rsidRPr="00544205">
        <w:rPr>
          <w:rFonts w:ascii="Times New Roman" w:hAnsi="Times New Roman" w:cs="Times New Roman"/>
        </w:rPr>
        <w:t xml:space="preserve"> rifiuti sanitari</w:t>
      </w:r>
    </w:p>
    <w:p w14:paraId="4267E1FC" w14:textId="7B209C2D" w:rsidR="00544205" w:rsidRPr="00544205" w:rsidRDefault="00544205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cateterismo vescicale</w:t>
      </w:r>
    </w:p>
    <w:p w14:paraId="087A4307" w14:textId="17F9345B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Conoscere ed organizzare l</w:t>
      </w:r>
      <w:r w:rsidR="00FB635D" w:rsidRPr="00544205">
        <w:rPr>
          <w:rFonts w:ascii="Times New Roman" w:hAnsi="Times New Roman" w:cs="Times New Roman"/>
        </w:rPr>
        <w:t>a stanza di degenza, il confort e il microclima</w:t>
      </w:r>
    </w:p>
    <w:p w14:paraId="7AE9A820" w14:textId="3C1343BD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Lavaggio sociale, antisettico e chirurgico delle mani</w:t>
      </w:r>
    </w:p>
    <w:p w14:paraId="4A1A739D" w14:textId="1069012F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L’educazione sanitaria</w:t>
      </w:r>
    </w:p>
    <w:p w14:paraId="275F24B1" w14:textId="186071FB" w:rsidR="00FB635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Conoscere ed utilizzare l</w:t>
      </w:r>
      <w:r w:rsidR="00FB635D" w:rsidRPr="00544205">
        <w:rPr>
          <w:rFonts w:ascii="Times New Roman" w:hAnsi="Times New Roman" w:cs="Times New Roman"/>
        </w:rPr>
        <w:t>e scale di valutazione</w:t>
      </w:r>
      <w:r w:rsidRPr="00544205">
        <w:rPr>
          <w:rFonts w:ascii="Times New Roman" w:hAnsi="Times New Roman" w:cs="Times New Roman"/>
        </w:rPr>
        <w:t xml:space="preserve"> infermieristiche</w:t>
      </w:r>
    </w:p>
    <w:p w14:paraId="3130F2AF" w14:textId="6AA21860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Le cure igieniche del paziente in particolari condizioni di salute</w:t>
      </w:r>
    </w:p>
    <w:p w14:paraId="678DFCBB" w14:textId="7CB79018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posizionamento a letto dell’utente</w:t>
      </w:r>
    </w:p>
    <w:p w14:paraId="291FEF37" w14:textId="67C41EC2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 parametri vitali ed il loro rilevamento</w:t>
      </w:r>
    </w:p>
    <w:p w14:paraId="69DCF561" w14:textId="1BD71B00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diuresi ed il suo monitoraggio</w:t>
      </w:r>
    </w:p>
    <w:p w14:paraId="263386AC" w14:textId="7A8BB7E6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bilancio idrico</w:t>
      </w:r>
    </w:p>
    <w:p w14:paraId="5D1ADE00" w14:textId="5A0A36D0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sindrome da immobilizzazione</w:t>
      </w:r>
    </w:p>
    <w:p w14:paraId="436E3128" w14:textId="242A1370" w:rsidR="00FB635D" w:rsidRPr="00544205" w:rsidRDefault="00FB635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dolore</w:t>
      </w:r>
    </w:p>
    <w:p w14:paraId="7D3868C8" w14:textId="3491744E" w:rsidR="0022206D" w:rsidRPr="00544205" w:rsidRDefault="0022206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mobilizzazione dell’utente</w:t>
      </w:r>
      <w:r w:rsidR="005C263B" w:rsidRPr="00544205">
        <w:rPr>
          <w:rFonts w:ascii="Times New Roman" w:hAnsi="Times New Roman" w:cs="Times New Roman"/>
        </w:rPr>
        <w:t xml:space="preserve"> e le posizioni di sosta</w:t>
      </w:r>
    </w:p>
    <w:p w14:paraId="22F11B18" w14:textId="78DD9604" w:rsidR="0022206D" w:rsidRPr="00544205" w:rsidRDefault="0022206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diagnosi infermieristica</w:t>
      </w:r>
    </w:p>
    <w:p w14:paraId="67D10EA9" w14:textId="30E0A58D" w:rsidR="0022206D" w:rsidRPr="00544205" w:rsidRDefault="0022206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processo di nursing</w:t>
      </w:r>
    </w:p>
    <w:p w14:paraId="353BEBC3" w14:textId="2327F417" w:rsidR="0022206D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Conoscere i s</w:t>
      </w:r>
      <w:r w:rsidR="0022206D" w:rsidRPr="00544205">
        <w:rPr>
          <w:rFonts w:ascii="Times New Roman" w:hAnsi="Times New Roman" w:cs="Times New Roman"/>
        </w:rPr>
        <w:t>egni e sintomi</w:t>
      </w:r>
      <w:r w:rsidRPr="00544205">
        <w:rPr>
          <w:rFonts w:ascii="Times New Roman" w:hAnsi="Times New Roman" w:cs="Times New Roman"/>
        </w:rPr>
        <w:t xml:space="preserve"> correlati allo stato di salute dell’utente</w:t>
      </w:r>
    </w:p>
    <w:p w14:paraId="2E466009" w14:textId="6C7F6EA6" w:rsidR="0022206D" w:rsidRPr="00544205" w:rsidRDefault="0022206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L’accertamento Infermieristico</w:t>
      </w:r>
    </w:p>
    <w:p w14:paraId="6FC4D6E1" w14:textId="2E14269F" w:rsidR="0022206D" w:rsidRPr="00544205" w:rsidRDefault="0022206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 bisogni di assistenza infermieristica</w:t>
      </w:r>
    </w:p>
    <w:p w14:paraId="561A778E" w14:textId="5D18EFB7" w:rsidR="0022206D" w:rsidRPr="00544205" w:rsidRDefault="0022206D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Riferimenti normativi e deontologici dell’Infermiere</w:t>
      </w:r>
    </w:p>
    <w:p w14:paraId="116F1043" w14:textId="63F6B360" w:rsidR="005C263B" w:rsidRPr="005C263B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C263B">
        <w:rPr>
          <w:rFonts w:ascii="Times New Roman" w:hAnsi="Times New Roman" w:cs="Times New Roman"/>
        </w:rPr>
        <w:lastRenderedPageBreak/>
        <w:t>Decontaminazione, pulizia, detersione, sterilizzazione, disinfezione, antisepsi</w:t>
      </w:r>
    </w:p>
    <w:p w14:paraId="4AAE18E7" w14:textId="336C6480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trasporto dei materiali biologici</w:t>
      </w:r>
    </w:p>
    <w:p w14:paraId="605843D6" w14:textId="0A4C6044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Conoscere le caratteristiche degli escreti e secreti</w:t>
      </w:r>
    </w:p>
    <w:p w14:paraId="2F15C3E1" w14:textId="2255E0D4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Le infezioni correlate all’assistenza</w:t>
      </w:r>
    </w:p>
    <w:p w14:paraId="539EF88F" w14:textId="515D3363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comunicazione</w:t>
      </w:r>
    </w:p>
    <w:p w14:paraId="7F89408A" w14:textId="75653237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La nutrizione dell’utente</w:t>
      </w:r>
    </w:p>
    <w:p w14:paraId="4644675C" w14:textId="34DCCD4C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Le lesioni da pressione</w:t>
      </w:r>
    </w:p>
    <w:p w14:paraId="15BC9F13" w14:textId="42E32FBA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Le ferite</w:t>
      </w:r>
    </w:p>
    <w:p w14:paraId="20AAC13F" w14:textId="50F5E3F6" w:rsidR="005C263B" w:rsidRPr="00544205" w:rsidRDefault="00544205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rilevamento di alterazioni dello stato di salute</w:t>
      </w:r>
    </w:p>
    <w:p w14:paraId="04373361" w14:textId="71CA1904" w:rsidR="00544205" w:rsidRPr="00544205" w:rsidRDefault="00544205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 xml:space="preserve">Il </w:t>
      </w:r>
      <w:proofErr w:type="spellStart"/>
      <w:r w:rsidRPr="00544205">
        <w:rPr>
          <w:rFonts w:ascii="Times New Roman" w:hAnsi="Times New Roman" w:cs="Times New Roman"/>
        </w:rPr>
        <w:t>caregiver</w:t>
      </w:r>
      <w:proofErr w:type="spellEnd"/>
    </w:p>
    <w:p w14:paraId="712EAA28" w14:textId="0F31AC2A" w:rsidR="00544205" w:rsidRPr="00544205" w:rsidRDefault="00544205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L’ossigenoterapia</w:t>
      </w:r>
    </w:p>
    <w:p w14:paraId="718B5F4A" w14:textId="39591E3B" w:rsidR="00544205" w:rsidRPr="00544205" w:rsidRDefault="00544205" w:rsidP="00544205">
      <w:pPr>
        <w:spacing w:line="360" w:lineRule="auto"/>
        <w:jc w:val="both"/>
        <w:rPr>
          <w:rFonts w:ascii="Times New Roman" w:hAnsi="Times New Roman" w:cs="Times New Roman"/>
        </w:rPr>
      </w:pPr>
      <w:r w:rsidRPr="00544205">
        <w:rPr>
          <w:rFonts w:ascii="Times New Roman" w:hAnsi="Times New Roman" w:cs="Times New Roman"/>
        </w:rPr>
        <w:t>Il sondino nasogastrico</w:t>
      </w:r>
    </w:p>
    <w:p w14:paraId="1EAB749A" w14:textId="77777777" w:rsidR="005C263B" w:rsidRPr="00544205" w:rsidRDefault="005C263B" w:rsidP="00544205">
      <w:pPr>
        <w:spacing w:line="360" w:lineRule="auto"/>
        <w:jc w:val="both"/>
        <w:rPr>
          <w:rFonts w:ascii="Times New Roman" w:hAnsi="Times New Roman" w:cs="Times New Roman"/>
        </w:rPr>
      </w:pPr>
    </w:p>
    <w:p w14:paraId="6F9A4C93" w14:textId="77777777" w:rsidR="0022206D" w:rsidRPr="00544205" w:rsidRDefault="0022206D" w:rsidP="00544205">
      <w:pPr>
        <w:spacing w:line="360" w:lineRule="auto"/>
        <w:jc w:val="both"/>
        <w:rPr>
          <w:rFonts w:ascii="Times New Roman" w:hAnsi="Times New Roman" w:cs="Times New Roman"/>
        </w:rPr>
      </w:pPr>
    </w:p>
    <w:p w14:paraId="409D457C" w14:textId="77777777" w:rsidR="0022206D" w:rsidRPr="00544205" w:rsidRDefault="0022206D" w:rsidP="00544205">
      <w:pPr>
        <w:spacing w:line="360" w:lineRule="auto"/>
        <w:rPr>
          <w:rFonts w:ascii="Times New Roman" w:hAnsi="Times New Roman" w:cs="Times New Roman"/>
        </w:rPr>
      </w:pPr>
    </w:p>
    <w:sectPr w:rsidR="0022206D" w:rsidRPr="00544205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C55BCE"/>
    <w:multiLevelType w:val="multilevel"/>
    <w:tmpl w:val="53DA5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35D"/>
    <w:rsid w:val="00090CAF"/>
    <w:rsid w:val="0022206D"/>
    <w:rsid w:val="00410517"/>
    <w:rsid w:val="0050780C"/>
    <w:rsid w:val="00544205"/>
    <w:rsid w:val="005C263B"/>
    <w:rsid w:val="00AF53B2"/>
    <w:rsid w:val="00C621B5"/>
    <w:rsid w:val="00FB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2677C"/>
  <w14:defaultImageDpi w14:val="32767"/>
  <w15:chartTrackingRefBased/>
  <w15:docId w15:val="{8A6466B8-F560-1541-A165-25FADD52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2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7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Utente</cp:lastModifiedBy>
  <cp:revision>2</cp:revision>
  <dcterms:created xsi:type="dcterms:W3CDTF">2021-10-09T08:32:00Z</dcterms:created>
  <dcterms:modified xsi:type="dcterms:W3CDTF">2021-10-09T08:32:00Z</dcterms:modified>
</cp:coreProperties>
</file>