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F84" w:rsidRDefault="00835C6B">
      <w:pPr>
        <w:pStyle w:val="Titolo3"/>
        <w:spacing w:line="240" w:lineRule="auto"/>
        <w:rPr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-635</wp:posOffset>
            </wp:positionV>
            <wp:extent cx="952500" cy="923925"/>
            <wp:effectExtent l="0" t="0" r="0" b="0"/>
            <wp:wrapSquare wrapText="right"/>
            <wp:docPr id="3" name="Immagine 2" descr="uni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2" descr="unic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UNIVERSITÀ degli STUDI MAGNA GRÆCIA</w:t>
      </w:r>
    </w:p>
    <w:p w:rsidR="00851F84" w:rsidRDefault="00835C6B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r>
        <w:rPr>
          <w:b/>
          <w:sz w:val="36"/>
          <w:szCs w:val="36"/>
        </w:rPr>
        <w:t>di Catanzaro</w:t>
      </w:r>
    </w:p>
    <w:p w:rsidR="00851F84" w:rsidRDefault="00851F84">
      <w:pPr>
        <w:rPr>
          <w:b/>
          <w:sz w:val="36"/>
          <w:szCs w:val="36"/>
        </w:rPr>
      </w:pPr>
    </w:p>
    <w:p w:rsidR="00851F84" w:rsidRDefault="00835C6B">
      <w:pPr>
        <w:ind w:left="1416" w:firstLine="708"/>
        <w:rPr>
          <w:sz w:val="32"/>
          <w:szCs w:val="32"/>
        </w:rPr>
      </w:pPr>
      <w:r>
        <w:rPr>
          <w:sz w:val="32"/>
          <w:szCs w:val="32"/>
        </w:rPr>
        <w:t xml:space="preserve">       Dipartimento di Scienze della Salute</w:t>
      </w:r>
    </w:p>
    <w:p w:rsidR="00851F84" w:rsidRDefault="00851F84">
      <w:pPr>
        <w:ind w:firstLine="708"/>
      </w:pPr>
    </w:p>
    <w:p w:rsidR="00851F84" w:rsidRDefault="00835C6B">
      <w:pPr>
        <w:pBdr>
          <w:bottom w:val="single" w:sz="12" w:space="1" w:color="auto"/>
        </w:pBdr>
        <w:spacing w:line="48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</w:rPr>
        <w:tab/>
        <w:t xml:space="preserve">                 </w:t>
      </w:r>
      <w:r>
        <w:rPr>
          <w:i/>
          <w:sz w:val="28"/>
          <w:szCs w:val="28"/>
        </w:rPr>
        <w:t>Scuola di Specializzazione in Genetica Medica</w:t>
      </w:r>
    </w:p>
    <w:p w:rsidR="00851F84" w:rsidRDefault="00835C6B">
      <w:pPr>
        <w:pBdr>
          <w:bottom w:val="single" w:sz="12" w:space="1" w:color="auto"/>
        </w:pBdr>
        <w:spacing w:line="48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Host:  Nicola Perrotti, Rodolfo Iuliano, Rosario Amato</w:t>
      </w:r>
    </w:p>
    <w:p w:rsidR="00851F84" w:rsidRDefault="00851F84">
      <w:pPr>
        <w:rPr>
          <w:b/>
          <w:sz w:val="56"/>
          <w:szCs w:val="56"/>
          <w:shd w:val="clear" w:color="auto" w:fill="FFFFFF"/>
        </w:rPr>
      </w:pPr>
    </w:p>
    <w:p w:rsidR="00851F84" w:rsidRDefault="00851F84">
      <w:pPr>
        <w:rPr>
          <w:b/>
          <w:sz w:val="56"/>
          <w:szCs w:val="56"/>
          <w:shd w:val="clear" w:color="auto" w:fill="FFFFFF"/>
        </w:rPr>
      </w:pPr>
    </w:p>
    <w:p w:rsidR="00851F84" w:rsidRDefault="00851F84">
      <w:pPr>
        <w:jc w:val="center"/>
        <w:rPr>
          <w:b/>
          <w:sz w:val="56"/>
          <w:szCs w:val="56"/>
          <w:shd w:val="clear" w:color="auto" w:fill="FFFFFF"/>
        </w:rPr>
      </w:pPr>
    </w:p>
    <w:p w:rsidR="00851F84" w:rsidRDefault="00835C6B">
      <w:pPr>
        <w:jc w:val="center"/>
        <w:rPr>
          <w:b/>
          <w:sz w:val="56"/>
          <w:szCs w:val="56"/>
          <w:shd w:val="clear" w:color="auto" w:fill="FFFFFF"/>
        </w:rPr>
      </w:pPr>
      <w:r>
        <w:rPr>
          <w:b/>
          <w:sz w:val="56"/>
          <w:szCs w:val="56"/>
          <w:shd w:val="clear" w:color="auto" w:fill="FFFFFF"/>
        </w:rPr>
        <w:t xml:space="preserve">Prof. </w:t>
      </w:r>
      <w:r>
        <w:rPr>
          <w:b/>
          <w:sz w:val="56"/>
          <w:szCs w:val="56"/>
          <w:shd w:val="clear" w:color="auto" w:fill="FFFFFF"/>
        </w:rPr>
        <w:t>Vittorio Enrico Avvedimento</w:t>
      </w:r>
    </w:p>
    <w:p w:rsidR="00851F84" w:rsidRDefault="00851F84">
      <w:pPr>
        <w:jc w:val="center"/>
        <w:rPr>
          <w:sz w:val="36"/>
          <w:szCs w:val="36"/>
          <w:shd w:val="clear" w:color="auto" w:fill="FFFFFF"/>
        </w:rPr>
      </w:pPr>
    </w:p>
    <w:p w:rsidR="00851F84" w:rsidRDefault="00835C6B">
      <w:pPr>
        <w:jc w:val="center"/>
        <w:rPr>
          <w:sz w:val="36"/>
          <w:szCs w:val="36"/>
          <w:shd w:val="clear" w:color="auto" w:fill="FFFFFF"/>
        </w:rPr>
      </w:pPr>
      <w:r>
        <w:rPr>
          <w:sz w:val="36"/>
          <w:szCs w:val="36"/>
          <w:shd w:val="clear" w:color="auto" w:fill="FFFFFF"/>
        </w:rPr>
        <w:t xml:space="preserve">Università degli Studi di Napoli “Federico II” </w:t>
      </w:r>
    </w:p>
    <w:p w:rsidR="00851F84" w:rsidRDefault="00851F84">
      <w:pPr>
        <w:jc w:val="center"/>
        <w:rPr>
          <w:color w:val="1F497D"/>
          <w:sz w:val="22"/>
          <w:szCs w:val="22"/>
          <w:shd w:val="clear" w:color="auto" w:fill="FFFFFF"/>
        </w:rPr>
      </w:pPr>
    </w:p>
    <w:p w:rsidR="00851F84" w:rsidRDefault="00851F84">
      <w:pPr>
        <w:jc w:val="center"/>
        <w:rPr>
          <w:color w:val="1F497D"/>
          <w:sz w:val="22"/>
          <w:szCs w:val="22"/>
          <w:shd w:val="clear" w:color="auto" w:fill="FFFFFF"/>
        </w:rPr>
      </w:pPr>
    </w:p>
    <w:p w:rsidR="00851F84" w:rsidRDefault="00851F84">
      <w:pPr>
        <w:rPr>
          <w:sz w:val="32"/>
          <w:szCs w:val="32"/>
          <w:shd w:val="clear" w:color="auto" w:fill="FFFFFF"/>
        </w:rPr>
      </w:pPr>
    </w:p>
    <w:p w:rsidR="00851F84" w:rsidRDefault="00851F84">
      <w:pPr>
        <w:jc w:val="center"/>
        <w:rPr>
          <w:sz w:val="32"/>
          <w:szCs w:val="32"/>
          <w:shd w:val="clear" w:color="auto" w:fill="FFFFFF"/>
        </w:rPr>
      </w:pPr>
    </w:p>
    <w:p w:rsidR="00851F84" w:rsidRDefault="00835C6B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shd w:val="clear" w:color="auto" w:fill="FFFFFF"/>
          <w:lang w:val="en-US"/>
        </w:rPr>
        <w:t>“Epigenetic signatures mark evolving clones in complex cells populations during postnatal brain differentiation, cancer evolution and genetic disease(s)”</w:t>
      </w:r>
    </w:p>
    <w:p w:rsidR="00851F84" w:rsidRDefault="00851F84">
      <w:pPr>
        <w:jc w:val="center"/>
        <w:rPr>
          <w:lang w:val="en-US"/>
        </w:rPr>
      </w:pPr>
    </w:p>
    <w:p w:rsidR="00851F84" w:rsidRDefault="00851F84">
      <w:pPr>
        <w:jc w:val="center"/>
        <w:rPr>
          <w:sz w:val="44"/>
          <w:szCs w:val="44"/>
          <w:lang w:val="en-US"/>
        </w:rPr>
      </w:pPr>
    </w:p>
    <w:p w:rsidR="00851F84" w:rsidRDefault="00851F84">
      <w:pPr>
        <w:jc w:val="center"/>
        <w:rPr>
          <w:sz w:val="44"/>
          <w:szCs w:val="44"/>
          <w:lang w:val="en-US"/>
        </w:rPr>
      </w:pPr>
    </w:p>
    <w:p w:rsidR="00851F84" w:rsidRDefault="00835C6B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Mercoledì 28 </w:t>
      </w:r>
      <w:r>
        <w:rPr>
          <w:sz w:val="44"/>
          <w:szCs w:val="44"/>
        </w:rPr>
        <w:t>Aprile 2021 ore 14.00</w:t>
      </w:r>
    </w:p>
    <w:p w:rsidR="00851F84" w:rsidRDefault="00851F84">
      <w:pPr>
        <w:jc w:val="center"/>
        <w:rPr>
          <w:sz w:val="44"/>
          <w:szCs w:val="44"/>
        </w:rPr>
      </w:pPr>
    </w:p>
    <w:p w:rsidR="00851F84" w:rsidRDefault="00835C6B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Aula Magna B</w:t>
      </w:r>
    </w:p>
    <w:p w:rsidR="00851F84" w:rsidRDefault="00851F84">
      <w:pPr>
        <w:jc w:val="center"/>
        <w:rPr>
          <w:b/>
          <w:i/>
          <w:sz w:val="36"/>
          <w:szCs w:val="36"/>
        </w:rPr>
      </w:pPr>
    </w:p>
    <w:p w:rsidR="00851F84" w:rsidRDefault="00851F84">
      <w:pPr>
        <w:spacing w:line="480" w:lineRule="auto"/>
      </w:pPr>
    </w:p>
    <w:sectPr w:rsidR="00851F84">
      <w:footerReference w:type="even" r:id="rId8"/>
      <w:footerReference w:type="default" r:id="rId9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C6B" w:rsidRDefault="00835C6B">
      <w:r>
        <w:separator/>
      </w:r>
    </w:p>
  </w:endnote>
  <w:endnote w:type="continuationSeparator" w:id="0">
    <w:p w:rsidR="00835C6B" w:rsidRDefault="00835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F84" w:rsidRDefault="00835C6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851F84" w:rsidRDefault="00851F8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F84" w:rsidRDefault="00835C6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</w:rPr>
      <w:t>2</w:t>
    </w:r>
    <w:r>
      <w:rPr>
        <w:rStyle w:val="Numeropagina"/>
      </w:rPr>
      <w:fldChar w:fldCharType="end"/>
    </w:r>
  </w:p>
  <w:p w:rsidR="00851F84" w:rsidRDefault="00851F84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C6B" w:rsidRDefault="00835C6B">
      <w:r>
        <w:separator/>
      </w:r>
    </w:p>
  </w:footnote>
  <w:footnote w:type="continuationSeparator" w:id="0">
    <w:p w:rsidR="00835C6B" w:rsidRDefault="00835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2tDAwMjcxMzQ2M7VQ0lEKTi0uzszPAykwrAUAfC8bsywAAAA="/>
  </w:docVars>
  <w:rsids>
    <w:rsidRoot w:val="00667D93"/>
    <w:rsid w:val="00022B1E"/>
    <w:rsid w:val="00041A75"/>
    <w:rsid w:val="00050616"/>
    <w:rsid w:val="0005445F"/>
    <w:rsid w:val="0006139D"/>
    <w:rsid w:val="000B416A"/>
    <w:rsid w:val="000C438B"/>
    <w:rsid w:val="000D6778"/>
    <w:rsid w:val="000E023E"/>
    <w:rsid w:val="000E7182"/>
    <w:rsid w:val="000F17A9"/>
    <w:rsid w:val="0011465C"/>
    <w:rsid w:val="00145BE9"/>
    <w:rsid w:val="00153EA7"/>
    <w:rsid w:val="001753B9"/>
    <w:rsid w:val="00177CF7"/>
    <w:rsid w:val="001C2734"/>
    <w:rsid w:val="00210240"/>
    <w:rsid w:val="00244744"/>
    <w:rsid w:val="00261D8B"/>
    <w:rsid w:val="0026399E"/>
    <w:rsid w:val="002D306A"/>
    <w:rsid w:val="002D4C0E"/>
    <w:rsid w:val="002E11A7"/>
    <w:rsid w:val="002E527E"/>
    <w:rsid w:val="002E74B0"/>
    <w:rsid w:val="002F3142"/>
    <w:rsid w:val="00310E51"/>
    <w:rsid w:val="003262BD"/>
    <w:rsid w:val="0033293B"/>
    <w:rsid w:val="0033728C"/>
    <w:rsid w:val="00363FBB"/>
    <w:rsid w:val="00374AB6"/>
    <w:rsid w:val="00382E76"/>
    <w:rsid w:val="00386E61"/>
    <w:rsid w:val="00394821"/>
    <w:rsid w:val="003B7756"/>
    <w:rsid w:val="003C18B5"/>
    <w:rsid w:val="0040449B"/>
    <w:rsid w:val="004272EF"/>
    <w:rsid w:val="00445AAC"/>
    <w:rsid w:val="00455A44"/>
    <w:rsid w:val="00486ACD"/>
    <w:rsid w:val="00494B00"/>
    <w:rsid w:val="004C5E43"/>
    <w:rsid w:val="004D1CA4"/>
    <w:rsid w:val="00523DA3"/>
    <w:rsid w:val="0054558E"/>
    <w:rsid w:val="00565071"/>
    <w:rsid w:val="00585D4C"/>
    <w:rsid w:val="00596ED3"/>
    <w:rsid w:val="005A1E39"/>
    <w:rsid w:val="005B4224"/>
    <w:rsid w:val="005E32FC"/>
    <w:rsid w:val="005E7F21"/>
    <w:rsid w:val="005F521F"/>
    <w:rsid w:val="00611F32"/>
    <w:rsid w:val="006168A7"/>
    <w:rsid w:val="00624AA2"/>
    <w:rsid w:val="0065404A"/>
    <w:rsid w:val="006558EF"/>
    <w:rsid w:val="00667D93"/>
    <w:rsid w:val="00672240"/>
    <w:rsid w:val="00680117"/>
    <w:rsid w:val="0068280C"/>
    <w:rsid w:val="006A5CC8"/>
    <w:rsid w:val="006C3A69"/>
    <w:rsid w:val="006D3036"/>
    <w:rsid w:val="006D4534"/>
    <w:rsid w:val="007532DC"/>
    <w:rsid w:val="00760293"/>
    <w:rsid w:val="00777AD9"/>
    <w:rsid w:val="00782255"/>
    <w:rsid w:val="00790E9B"/>
    <w:rsid w:val="0079188D"/>
    <w:rsid w:val="007C1E94"/>
    <w:rsid w:val="007D50CB"/>
    <w:rsid w:val="007E1265"/>
    <w:rsid w:val="0081033E"/>
    <w:rsid w:val="00835C6B"/>
    <w:rsid w:val="00851F84"/>
    <w:rsid w:val="00884990"/>
    <w:rsid w:val="008861EF"/>
    <w:rsid w:val="008A14C5"/>
    <w:rsid w:val="008A23F8"/>
    <w:rsid w:val="008B2AB2"/>
    <w:rsid w:val="008D31A6"/>
    <w:rsid w:val="008D576A"/>
    <w:rsid w:val="00904643"/>
    <w:rsid w:val="0090499B"/>
    <w:rsid w:val="009108DC"/>
    <w:rsid w:val="009342B2"/>
    <w:rsid w:val="00950016"/>
    <w:rsid w:val="00952416"/>
    <w:rsid w:val="00952738"/>
    <w:rsid w:val="009754F3"/>
    <w:rsid w:val="009916BA"/>
    <w:rsid w:val="009A25C3"/>
    <w:rsid w:val="009A7839"/>
    <w:rsid w:val="009B3A4C"/>
    <w:rsid w:val="009E1BDE"/>
    <w:rsid w:val="009F34DD"/>
    <w:rsid w:val="00A14E56"/>
    <w:rsid w:val="00A15B60"/>
    <w:rsid w:val="00A32A09"/>
    <w:rsid w:val="00A4539E"/>
    <w:rsid w:val="00A67D01"/>
    <w:rsid w:val="00AA4E98"/>
    <w:rsid w:val="00AD1336"/>
    <w:rsid w:val="00AF122E"/>
    <w:rsid w:val="00B4585A"/>
    <w:rsid w:val="00B50EDB"/>
    <w:rsid w:val="00B55ECA"/>
    <w:rsid w:val="00B81BA4"/>
    <w:rsid w:val="00B97448"/>
    <w:rsid w:val="00BA05D3"/>
    <w:rsid w:val="00BB069A"/>
    <w:rsid w:val="00BD2231"/>
    <w:rsid w:val="00BD5D31"/>
    <w:rsid w:val="00C053C9"/>
    <w:rsid w:val="00C10258"/>
    <w:rsid w:val="00C15283"/>
    <w:rsid w:val="00C374EE"/>
    <w:rsid w:val="00CA52A0"/>
    <w:rsid w:val="00CB4F22"/>
    <w:rsid w:val="00CC2826"/>
    <w:rsid w:val="00CD5258"/>
    <w:rsid w:val="00CD6DD1"/>
    <w:rsid w:val="00CE0244"/>
    <w:rsid w:val="00CE395E"/>
    <w:rsid w:val="00CE4664"/>
    <w:rsid w:val="00CF1481"/>
    <w:rsid w:val="00CF408C"/>
    <w:rsid w:val="00CF530A"/>
    <w:rsid w:val="00D13AF9"/>
    <w:rsid w:val="00D332B7"/>
    <w:rsid w:val="00D57549"/>
    <w:rsid w:val="00D97966"/>
    <w:rsid w:val="00DA0B1A"/>
    <w:rsid w:val="00DC23E3"/>
    <w:rsid w:val="00DD2E3E"/>
    <w:rsid w:val="00E024E1"/>
    <w:rsid w:val="00E11C9B"/>
    <w:rsid w:val="00E304DF"/>
    <w:rsid w:val="00E360FA"/>
    <w:rsid w:val="00E43C89"/>
    <w:rsid w:val="00E707C4"/>
    <w:rsid w:val="00E709DB"/>
    <w:rsid w:val="00E82239"/>
    <w:rsid w:val="00E925AD"/>
    <w:rsid w:val="00EA4126"/>
    <w:rsid w:val="00EF2BBE"/>
    <w:rsid w:val="00EF4EA6"/>
    <w:rsid w:val="00F305C8"/>
    <w:rsid w:val="00F5101F"/>
    <w:rsid w:val="00F5423B"/>
    <w:rsid w:val="00F82F5A"/>
    <w:rsid w:val="00F83378"/>
    <w:rsid w:val="00F97C11"/>
    <w:rsid w:val="00FC6BE7"/>
    <w:rsid w:val="00FE328A"/>
    <w:rsid w:val="00FE43E5"/>
    <w:rsid w:val="00FE6C4F"/>
    <w:rsid w:val="00FF4148"/>
    <w:rsid w:val="00FF4F2D"/>
    <w:rsid w:val="3AE95523"/>
    <w:rsid w:val="3DED7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08D72F43-4D40-42D1-A53B-2E0FE5255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nhideWhenUsed/>
    <w:pPr>
      <w:jc w:val="both"/>
    </w:pPr>
    <w:rPr>
      <w:bCs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PreformattatoHTML">
    <w:name w:val="HTML Preformatted"/>
    <w:basedOn w:val="Normale"/>
    <w:link w:val="PreformattatoHTMLCarattere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  <w:basedOn w:val="Carpredefinitoparagrafo"/>
    <w:qFormat/>
  </w:style>
  <w:style w:type="table" w:styleId="Grigliatabella">
    <w:name w:val="Table Grid"/>
    <w:basedOn w:val="Tabellanormale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testoCarattere">
    <w:name w:val="Corpo testo Carattere"/>
    <w:link w:val="Corpotesto"/>
    <w:rPr>
      <w:bCs/>
      <w:sz w:val="24"/>
      <w:szCs w:val="24"/>
    </w:rPr>
  </w:style>
  <w:style w:type="character" w:customStyle="1" w:styleId="PreformattatoHTMLCarattere">
    <w:name w:val="Preformattato HTML Carattere"/>
    <w:link w:val="PreformattatoHTML"/>
    <w:uiPriority w:val="9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UNIVERSITA’ degli STUDI MAGNA GRÆCIA</vt:lpstr>
    </vt:vector>
  </TitlesOfParts>
  <Company>Hewlett-Packard</Company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UNIVERSITA’ degli STUDI MAGNA GRÆCIA</dc:title>
  <dc:creator>Adele</dc:creator>
  <cp:lastModifiedBy>Windows User</cp:lastModifiedBy>
  <cp:revision>2</cp:revision>
  <cp:lastPrinted>2021-04-26T06:22:00Z</cp:lastPrinted>
  <dcterms:created xsi:type="dcterms:W3CDTF">2021-04-26T06:22:00Z</dcterms:created>
  <dcterms:modified xsi:type="dcterms:W3CDTF">2021-04-26T06:22:00Z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1033-11.2.0.10101</vt:lpwstr>
  </property>
</Properties>
</file>