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949CD" w14:textId="77777777" w:rsidR="004C21F5" w:rsidRDefault="004C21F5" w:rsidP="004B0015">
      <w:pPr>
        <w:pStyle w:val="Standard"/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 xml:space="preserve">ELENCO LAUREANDI </w:t>
      </w:r>
      <w:r w:rsidR="004B0015" w:rsidRPr="004C21F5">
        <w:rPr>
          <w:rFonts w:ascii="Garamond" w:hAnsi="Garamond" w:cs="Times New Roman"/>
          <w:b/>
          <w:sz w:val="28"/>
          <w:szCs w:val="28"/>
        </w:rPr>
        <w:t xml:space="preserve">PSICOLOGIA FORENSE E CRIMINOLOGICA </w:t>
      </w:r>
    </w:p>
    <w:p w14:paraId="3EEF19C1" w14:textId="41A6A78B" w:rsidR="004B0015" w:rsidRPr="004C21F5" w:rsidRDefault="004B0015" w:rsidP="001C493B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4C21F5">
        <w:rPr>
          <w:rFonts w:ascii="Garamond" w:hAnsi="Garamond" w:cs="Times New Roman"/>
          <w:b/>
          <w:sz w:val="28"/>
          <w:szCs w:val="28"/>
        </w:rPr>
        <w:t xml:space="preserve">14-10-2026 </w:t>
      </w:r>
      <w:r w:rsidR="004C21F5">
        <w:rPr>
          <w:rFonts w:ascii="Garamond" w:hAnsi="Garamond" w:cs="Times New Roman"/>
          <w:b/>
          <w:sz w:val="28"/>
          <w:szCs w:val="28"/>
        </w:rPr>
        <w:t>ORE 9:00</w:t>
      </w:r>
    </w:p>
    <w:tbl>
      <w:tblPr>
        <w:tblW w:w="10200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4"/>
        <w:gridCol w:w="1699"/>
        <w:gridCol w:w="3966"/>
        <w:gridCol w:w="2691"/>
      </w:tblGrid>
      <w:tr w:rsidR="004B0015" w:rsidRPr="004C21F5" w14:paraId="573877F0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BC4D8" w14:textId="77777777" w:rsidR="004B0015" w:rsidRPr="004C21F5" w:rsidRDefault="004B00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COGNOME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B9A77" w14:textId="77777777" w:rsidR="004B0015" w:rsidRPr="004C21F5" w:rsidRDefault="004B00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NOME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194C9" w14:textId="77777777" w:rsidR="004B0015" w:rsidRPr="004C21F5" w:rsidRDefault="004B00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TITOLO DI TESI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5966D" w14:textId="77777777" w:rsidR="004B0015" w:rsidRPr="004C21F5" w:rsidRDefault="004B00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RELATORE</w:t>
            </w:r>
          </w:p>
        </w:tc>
      </w:tr>
      <w:tr w:rsidR="00854EE8" w:rsidRPr="004C21F5" w14:paraId="6485767D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78116" w14:textId="75FC0F13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Blandi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02466" w14:textId="67A430BF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Chiara E.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13D30" w14:textId="0883057F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proofErr w:type="gramStart"/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Dal background vulnerabile</w:t>
            </w:r>
            <w:proofErr w:type="gramEnd"/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alla condotta criminale: la relazione tra eventi avversi e autocritica in un campione di autori di reato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53600" w14:textId="746626E8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4D108A" w:rsidRPr="004C21F5" w14:paraId="25C9FACD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A96EB" w14:textId="26E648EE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Capilupi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CBC05" w14:textId="45F6766E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Chiara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5CF06" w14:textId="3B0E4D7B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“Il controllo coercitivo nella violenza relazionale: aspetti psicologici, criminologici e nuove forme di abuso digitale”.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416C3" w14:textId="766F76C4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Canino S.</w:t>
            </w:r>
          </w:p>
        </w:tc>
      </w:tr>
      <w:tr w:rsidR="004D108A" w:rsidRPr="004C21F5" w14:paraId="3D0EBE54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FEEE9" w14:textId="4EC8EB65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Fiorini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D2235" w14:textId="3210DFEA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Elena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6229E" w14:textId="5D72A4E0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Il detenuto e la percezione del </w:t>
            </w:r>
            <w:proofErr w:type="spellStart"/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Sè</w:t>
            </w:r>
            <w:proofErr w:type="spellEnd"/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: come lo stereotipo annienta l'essere umano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AFFA9" w14:textId="5A8C7206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4D108A" w:rsidRPr="004C21F5" w14:paraId="43999002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BD5A8" w14:textId="217D24D5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Gencarelli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063D4" w14:textId="034A53B3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Luigi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26EAC" w14:textId="286DB5FF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Separazione coniugale e sviluppo psicopatologico: impatti sul benessere psicologico in età evolutiva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C67DD" w14:textId="53E4FFA3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113C61" w:rsidRPr="004C21F5" w14:paraId="7D180B5E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D7D65" w14:textId="3936CAE3" w:rsidR="00113C61" w:rsidRPr="004C21F5" w:rsidRDefault="00113C6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Lo Gatto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0776F" w14:textId="7C96E503" w:rsidR="00113C61" w:rsidRPr="004C21F5" w:rsidRDefault="00113C6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Natalia F.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2E551" w14:textId="6C9861ED" w:rsidR="00113C61" w:rsidRPr="004C21F5" w:rsidRDefault="00113C6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Identità stigmatizzata e pericolosità sociale nei pazienti psichiatrici autori di </w:t>
            </w:r>
            <w:proofErr w:type="spellStart"/>
            <w:proofErr w:type="gramStart"/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reato:un'analisi</w:t>
            </w:r>
            <w:proofErr w:type="spellEnd"/>
            <w:proofErr w:type="gramEnd"/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nei contesti residenziali tra dimensioni soggettive e valutazione del rischio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44857" w14:textId="4F021635" w:rsidR="00113C61" w:rsidRPr="004C21F5" w:rsidRDefault="00113C6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113C61" w:rsidRPr="004C21F5" w14:paraId="00722112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40120" w14:textId="7A9B8C45" w:rsidR="00113C61" w:rsidRPr="004C21F5" w:rsidRDefault="00113C6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Maltese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BEB3D" w14:textId="508846EF" w:rsidR="00113C61" w:rsidRPr="004C21F5" w:rsidRDefault="00113C6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Costanza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C48FF" w14:textId="157C353B" w:rsidR="00113C61" w:rsidRPr="004C21F5" w:rsidRDefault="00113C6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Analisi di una casistica di omicidi e correlazioni medico legali tra le variabili criminologiche e forensi a confronto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91D34" w14:textId="36899C5C" w:rsidR="00113C61" w:rsidRPr="004C21F5" w:rsidRDefault="00113C6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Aquila I.</w:t>
            </w:r>
          </w:p>
        </w:tc>
      </w:tr>
      <w:tr w:rsidR="00854EE8" w:rsidRPr="004C21F5" w14:paraId="5A673821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2CE1D" w14:textId="79675957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Marchio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A0F45" w14:textId="0EFD3364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Angela R.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890A6" w14:textId="2DB10779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Cybercrime: trauma, attaccamento e rappresentazioni dell'esperienza di </w:t>
            </w:r>
            <w:r w:rsidR="004D108A"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vittimizzazione</w:t>
            </w: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nelle manipolazioni digitali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20E31" w14:textId="40B5AF47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854EE8" w:rsidRPr="004C21F5" w14:paraId="2D061CDB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F30FB" w14:textId="0BCD6992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Marchio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6DA82" w14:textId="6A5D6E29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Chiara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99874" w14:textId="747082A9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Il </w:t>
            </w:r>
            <w:proofErr w:type="spellStart"/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craving</w:t>
            </w:r>
            <w:proofErr w:type="spellEnd"/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tra dipendenza da sostanze e disfunzione relazionale: analisi di un caso studio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A4AD7" w14:textId="3C3D6817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37420B" w:rsidRPr="004C21F5" w14:paraId="4C438204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28947" w14:textId="0570680A" w:rsidR="0037420B" w:rsidRPr="004C21F5" w:rsidRDefault="0037420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Nicotera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92E66" w14:textId="6B57D6CC" w:rsidR="0037420B" w:rsidRPr="004C21F5" w:rsidRDefault="0037420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Cristina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5F571" w14:textId="1F7285EE" w:rsidR="0037420B" w:rsidRPr="004C21F5" w:rsidRDefault="0037420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L'ombra del trauma e il silenzio della mente: trasmissione intergenerazionale della violenza e deficit di mentalizzazione tra criminalità comune e psicopatologia forense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5C998" w14:textId="21C01DF5" w:rsidR="0037420B" w:rsidRPr="004C21F5" w:rsidRDefault="0037420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113C61" w:rsidRPr="004C21F5" w14:paraId="5B78AF54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D2A27" w14:textId="31BB3E69" w:rsidR="00113C61" w:rsidRPr="004C21F5" w:rsidRDefault="00113C6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Peluso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6E219" w14:textId="2A243A68" w:rsidR="00113C61" w:rsidRPr="004C21F5" w:rsidRDefault="00113C6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Carmine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CC14E" w14:textId="62EB892E" w:rsidR="00113C61" w:rsidRPr="004C21F5" w:rsidRDefault="00113C6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Analisi Sociali, Psicologiche E Forensi Del Suicide By </w:t>
            </w:r>
            <w:proofErr w:type="spellStart"/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Cop</w:t>
            </w:r>
            <w:proofErr w:type="spellEnd"/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0C093" w14:textId="06A51436" w:rsidR="00113C61" w:rsidRPr="004C21F5" w:rsidRDefault="00113C6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4B0015" w:rsidRPr="004C21F5" w14:paraId="795D2F65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E0FB3" w14:textId="259B27C1" w:rsidR="004B0015" w:rsidRPr="004C21F5" w:rsidRDefault="004B00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lastRenderedPageBreak/>
              <w:t>Pipicelli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D2184" w14:textId="67574757" w:rsidR="004B0015" w:rsidRPr="004C21F5" w:rsidRDefault="004B00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Maria T.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4B9679" w14:textId="68412382" w:rsidR="004B0015" w:rsidRPr="004C21F5" w:rsidRDefault="004B00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Dal grooming online all’abuso sessuale offline: dinamiche e profili criminologici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891C5" w14:textId="151E3AF0" w:rsidR="004B0015" w:rsidRPr="004C21F5" w:rsidRDefault="004B00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4D108A" w:rsidRPr="004C21F5" w14:paraId="1EDC7727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E6F2C" w14:textId="724AD7A3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proofErr w:type="spellStart"/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Posella</w:t>
            </w:r>
            <w:proofErr w:type="spellEnd"/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BB8FD" w14:textId="3582EC8C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Greta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478C2" w14:textId="744181B5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“Trauma, marginalità sociale e condotta violenta nella devianza femminile: analisi psicologico-criminologica del caso di Aileen Wuornos”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982D2" w14:textId="560BF75C" w:rsidR="004D108A" w:rsidRPr="004C21F5" w:rsidRDefault="004D108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Canino S.</w:t>
            </w:r>
          </w:p>
        </w:tc>
      </w:tr>
      <w:tr w:rsidR="00854EE8" w:rsidRPr="004C21F5" w14:paraId="4D22D53C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F14BF" w14:textId="1AC9DE35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proofErr w:type="spellStart"/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Punturiero</w:t>
            </w:r>
            <w:proofErr w:type="spellEnd"/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BC000" w14:textId="73F36E85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Sofia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186F5" w14:textId="3ADF70D7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Minori autori di reato e mentoring: un progetto intervento basato sul significato della vita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33F5E" w14:textId="09D55C86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9E3629" w:rsidRPr="004C21F5" w14:paraId="3C1DA33E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9E922" w14:textId="1FA16815" w:rsidR="009E3629" w:rsidRPr="004C21F5" w:rsidRDefault="009E362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Ruffolo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183DD" w14:textId="01387C98" w:rsidR="009E3629" w:rsidRPr="004C21F5" w:rsidRDefault="009E362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Claudia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C65D7" w14:textId="6A9D0B43" w:rsidR="009E3629" w:rsidRPr="004C21F5" w:rsidRDefault="009E362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Le caratteristiche linguistiche della menzogna scritta. </w:t>
            </w:r>
            <w:proofErr w:type="gramStart"/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Un</w:t>
            </w:r>
            <w:proofErr w:type="gramEnd"/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studio sperimentale su testi autobiografici.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BB78E" w14:textId="047D40E3" w:rsidR="009E3629" w:rsidRPr="004C21F5" w:rsidRDefault="009E362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854EE8" w:rsidRPr="004C21F5" w14:paraId="27E1E54B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109B4" w14:textId="4E8D6B47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Scumaci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E34DA" w14:textId="7A2665B1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Alessia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E7E16" w14:textId="32118402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Trauma infantile, attaccamento e funzionamento relazionale in età adulta nei contesti di violenza interpersonale: uno studio sperimentale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80B9A" w14:textId="6FC30965" w:rsidR="00854EE8" w:rsidRPr="004C21F5" w:rsidRDefault="00854EE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711F1" w:rsidRPr="004C21F5" w14:paraId="5FFF974E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99865" w14:textId="072DD42D" w:rsidR="00F711F1" w:rsidRPr="004C21F5" w:rsidRDefault="00F711F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Silipo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8307B" w14:textId="61DADEAC" w:rsidR="00F711F1" w:rsidRPr="004C21F5" w:rsidRDefault="00F711F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Martina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8DE11" w14:textId="74E8EB03" w:rsidR="00F711F1" w:rsidRPr="004C21F5" w:rsidRDefault="00F711F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Ombre dell’infanzia: la dimensione traumatica nella formazione del profilo psicologico dell’autore di reati sessuali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BDD90" w14:textId="61C76909" w:rsidR="00F711F1" w:rsidRPr="004C21F5" w:rsidRDefault="00F711F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720CAA" w:rsidRPr="004C21F5" w14:paraId="6F822EE8" w14:textId="77777777" w:rsidTr="004C21F5"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9DF74" w14:textId="0B23885A" w:rsidR="00720CAA" w:rsidRPr="004C21F5" w:rsidRDefault="00720CA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Stancati</w:t>
            </w:r>
          </w:p>
        </w:tc>
        <w:tc>
          <w:tcPr>
            <w:tcW w:w="1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E3F21" w14:textId="3F238C25" w:rsidR="00720CAA" w:rsidRPr="004C21F5" w:rsidRDefault="00720CA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Stefano M.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8B49A" w14:textId="7F0967EC" w:rsidR="00720CAA" w:rsidRPr="004C21F5" w:rsidRDefault="00720CA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Psicologia della Mafia: dinamiche individuali, processi di affiliazione e implicazioni forensi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522BA" w14:textId="38309C56" w:rsidR="00720CAA" w:rsidRPr="004C21F5" w:rsidRDefault="00720CA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1F5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</w:tbl>
    <w:p w14:paraId="3E1C9742" w14:textId="77777777" w:rsidR="007B226F" w:rsidRPr="004C21F5" w:rsidRDefault="007B226F">
      <w:pPr>
        <w:rPr>
          <w:rFonts w:ascii="Garamond" w:hAnsi="Garamond"/>
          <w:sz w:val="28"/>
          <w:szCs w:val="28"/>
        </w:rPr>
      </w:pPr>
    </w:p>
    <w:sectPr w:rsidR="007B226F" w:rsidRPr="004C21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864"/>
    <w:rsid w:val="00070778"/>
    <w:rsid w:val="00113C61"/>
    <w:rsid w:val="00192EEA"/>
    <w:rsid w:val="001C493B"/>
    <w:rsid w:val="0037420B"/>
    <w:rsid w:val="003D7D09"/>
    <w:rsid w:val="004A31B0"/>
    <w:rsid w:val="004B0015"/>
    <w:rsid w:val="004C21F5"/>
    <w:rsid w:val="004D108A"/>
    <w:rsid w:val="00720CAA"/>
    <w:rsid w:val="00761986"/>
    <w:rsid w:val="007B226F"/>
    <w:rsid w:val="00811CB1"/>
    <w:rsid w:val="00854EE8"/>
    <w:rsid w:val="009E3629"/>
    <w:rsid w:val="00A26408"/>
    <w:rsid w:val="00E25864"/>
    <w:rsid w:val="00F7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02736"/>
  <w15:chartTrackingRefBased/>
  <w15:docId w15:val="{884476EE-D235-400C-A2FD-F928DF99C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B0015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2586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2586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2586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2586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2586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2586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2586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2586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2586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258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258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258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2586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2586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2586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2586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2586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2586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258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E258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2586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258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25864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2586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25864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E2586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258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2586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25864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4B0015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397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4</cp:revision>
  <cp:lastPrinted>2026-09-23T09:37:00Z</cp:lastPrinted>
  <dcterms:created xsi:type="dcterms:W3CDTF">2026-09-23T09:53:00Z</dcterms:created>
  <dcterms:modified xsi:type="dcterms:W3CDTF">2026-09-29T08:26:00Z</dcterms:modified>
</cp:coreProperties>
</file>