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EA95D7" w14:textId="77777777" w:rsidR="00D00A5B" w:rsidRDefault="007E752D" w:rsidP="007E752D">
      <w:pPr>
        <w:pStyle w:val="Standard"/>
        <w:jc w:val="center"/>
        <w:rPr>
          <w:rFonts w:ascii="Garamond" w:hAnsi="Garamond" w:cs="Times New Roman"/>
          <w:b/>
          <w:sz w:val="28"/>
          <w:szCs w:val="28"/>
        </w:rPr>
      </w:pPr>
      <w:r w:rsidRPr="00D00A5B">
        <w:rPr>
          <w:rFonts w:ascii="Garamond" w:hAnsi="Garamond" w:cs="Times New Roman"/>
          <w:b/>
          <w:sz w:val="28"/>
          <w:szCs w:val="28"/>
        </w:rPr>
        <w:t xml:space="preserve">ELENCO LAUREANDI </w:t>
      </w:r>
    </w:p>
    <w:p w14:paraId="7C36A3EA" w14:textId="2F9FCF90" w:rsidR="007E752D" w:rsidRPr="00D00A5B" w:rsidRDefault="007E752D" w:rsidP="007E752D">
      <w:pPr>
        <w:pStyle w:val="Standard"/>
        <w:jc w:val="center"/>
        <w:rPr>
          <w:rFonts w:ascii="Garamond" w:hAnsi="Garamond" w:cs="Times New Roman"/>
          <w:b/>
          <w:sz w:val="28"/>
          <w:szCs w:val="28"/>
        </w:rPr>
      </w:pPr>
      <w:r w:rsidRPr="00D00A5B">
        <w:rPr>
          <w:rFonts w:ascii="Garamond" w:hAnsi="Garamond" w:cs="Times New Roman"/>
          <w:b/>
          <w:sz w:val="28"/>
          <w:szCs w:val="28"/>
        </w:rPr>
        <w:t xml:space="preserve"> SCIENZE E TECNICHE DI PSICOLOGIA COGNITIVA</w:t>
      </w:r>
    </w:p>
    <w:p w14:paraId="46D88A18" w14:textId="75DE8E48" w:rsidR="007E752D" w:rsidRPr="00D00A5B" w:rsidRDefault="007E752D" w:rsidP="00114EC8">
      <w:pPr>
        <w:pStyle w:val="Standard"/>
        <w:jc w:val="center"/>
        <w:rPr>
          <w:rFonts w:ascii="Garamond" w:hAnsi="Garamond" w:cs="Times New Roman"/>
          <w:b/>
          <w:sz w:val="28"/>
          <w:szCs w:val="28"/>
        </w:rPr>
      </w:pPr>
      <w:r w:rsidRPr="00D00A5B">
        <w:rPr>
          <w:rFonts w:ascii="Garamond" w:hAnsi="Garamond" w:cs="Times New Roman"/>
          <w:b/>
          <w:sz w:val="28"/>
          <w:szCs w:val="28"/>
        </w:rPr>
        <w:t xml:space="preserve"> 23-07-2026 ore 14:00</w:t>
      </w:r>
    </w:p>
    <w:tbl>
      <w:tblPr>
        <w:tblW w:w="10249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55"/>
        <w:gridCol w:w="1559"/>
        <w:gridCol w:w="4819"/>
        <w:gridCol w:w="2316"/>
      </w:tblGrid>
      <w:tr w:rsidR="00114EC8" w:rsidRPr="00D00A5B" w14:paraId="68FBBC3F" w14:textId="77777777" w:rsidTr="00D242D8">
        <w:trPr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A152F0" w14:textId="77777777" w:rsidR="00114EC8" w:rsidRPr="00D00A5B" w:rsidRDefault="00114EC8" w:rsidP="00114EC8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/>
                <w:sz w:val="24"/>
                <w:szCs w:val="24"/>
                <w14:ligatures w14:val="standardContextual"/>
              </w:rPr>
              <w:t>COGNOME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F7781C" w14:textId="77777777" w:rsidR="00114EC8" w:rsidRPr="00D00A5B" w:rsidRDefault="00114EC8" w:rsidP="00114EC8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/>
                <w:sz w:val="24"/>
                <w:szCs w:val="24"/>
                <w14:ligatures w14:val="standardContextual"/>
              </w:rPr>
              <w:t>NOME</w:t>
            </w:r>
          </w:p>
        </w:tc>
        <w:tc>
          <w:tcPr>
            <w:tcW w:w="4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C7A97C" w14:textId="77777777" w:rsidR="00114EC8" w:rsidRPr="00D00A5B" w:rsidRDefault="00114EC8" w:rsidP="00114EC8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/>
                <w:sz w:val="24"/>
                <w:szCs w:val="24"/>
                <w14:ligatures w14:val="standardContextual"/>
              </w:rPr>
              <w:t>TITOLO ELABORATO FINALE</w:t>
            </w:r>
          </w:p>
        </w:tc>
        <w:tc>
          <w:tcPr>
            <w:tcW w:w="23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BDAF52" w14:textId="77777777" w:rsidR="00114EC8" w:rsidRPr="00D00A5B" w:rsidRDefault="00114EC8" w:rsidP="00114EC8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/>
                <w:sz w:val="24"/>
                <w:szCs w:val="24"/>
                <w14:ligatures w14:val="standardContextual"/>
              </w:rPr>
              <w:t>SUPERVISORE</w:t>
            </w:r>
          </w:p>
        </w:tc>
      </w:tr>
      <w:tr w:rsidR="007E752D" w:rsidRPr="00D00A5B" w14:paraId="3C1448BC" w14:textId="77777777" w:rsidTr="00D242D8">
        <w:trPr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752FBF" w14:textId="55FF9463" w:rsidR="007E752D" w:rsidRPr="00D00A5B" w:rsidRDefault="007E752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Aiello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B58C3B" w14:textId="1CBEECF1" w:rsidR="007E752D" w:rsidRPr="00D00A5B" w:rsidRDefault="007E752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proofErr w:type="spellStart"/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Mariavittoria</w:t>
            </w:r>
            <w:proofErr w:type="spellEnd"/>
          </w:p>
        </w:tc>
        <w:tc>
          <w:tcPr>
            <w:tcW w:w="4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D15EBF" w14:textId="46311E12" w:rsidR="007E752D" w:rsidRPr="00D00A5B" w:rsidRDefault="007E752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Qualità di vita e aspetti cognitivi del trattamento con </w:t>
            </w:r>
            <w:proofErr w:type="spellStart"/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Cenobamato</w:t>
            </w:r>
            <w:proofErr w:type="spellEnd"/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in soggetti con epilessia focale farmacoresistente: uno studio longitudinale</w:t>
            </w:r>
          </w:p>
        </w:tc>
        <w:tc>
          <w:tcPr>
            <w:tcW w:w="23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2C7869" w14:textId="527A1D7E" w:rsidR="007E752D" w:rsidRPr="00D00A5B" w:rsidRDefault="007E752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144EB1"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</w:t>
            </w:r>
            <w:proofErr w:type="spellStart"/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Sammarra</w:t>
            </w:r>
            <w:proofErr w:type="spellEnd"/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I.</w:t>
            </w:r>
          </w:p>
        </w:tc>
      </w:tr>
      <w:tr w:rsidR="007E752D" w:rsidRPr="00D00A5B" w14:paraId="6FEB4677" w14:textId="77777777" w:rsidTr="00D242D8">
        <w:trPr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D88F5F" w14:textId="29991C34" w:rsidR="007E752D" w:rsidRPr="00D00A5B" w:rsidRDefault="007E752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Apa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00FC17" w14:textId="2A0D586E" w:rsidR="007E752D" w:rsidRPr="00D00A5B" w:rsidRDefault="007E752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Sophia</w:t>
            </w:r>
          </w:p>
        </w:tc>
        <w:tc>
          <w:tcPr>
            <w:tcW w:w="4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D3CA42" w14:textId="354848E6" w:rsidR="007E752D" w:rsidRPr="00D00A5B" w:rsidRDefault="007E752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Interventi Assistiti con gli Animali nel Disturbo dello Spettro Autistico: dalla Valutazione Clinica alla Progettazione Terapeutica.</w:t>
            </w:r>
          </w:p>
        </w:tc>
        <w:tc>
          <w:tcPr>
            <w:tcW w:w="23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031FE5" w14:textId="654B2B10" w:rsidR="007E752D" w:rsidRPr="00D00A5B" w:rsidRDefault="007E752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144EB1"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ssa </w:t>
            </w: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Pastorino G.M.G</w:t>
            </w:r>
          </w:p>
        </w:tc>
      </w:tr>
      <w:tr w:rsidR="007E752D" w:rsidRPr="00D00A5B" w14:paraId="37AD04EB" w14:textId="77777777" w:rsidTr="00D242D8">
        <w:trPr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0EF8A1" w14:textId="77777777" w:rsidR="007E752D" w:rsidRPr="00D00A5B" w:rsidRDefault="007E752D" w:rsidP="00F44079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Badolato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64F3E9" w14:textId="77777777" w:rsidR="007E752D" w:rsidRPr="00D00A5B" w:rsidRDefault="007E752D" w:rsidP="00F44079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Anna</w:t>
            </w:r>
          </w:p>
        </w:tc>
        <w:tc>
          <w:tcPr>
            <w:tcW w:w="4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EDE6B2" w14:textId="77777777" w:rsidR="007E752D" w:rsidRPr="00D00A5B" w:rsidRDefault="007E752D" w:rsidP="00F44079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Autismo e attività motoria come strumento di sviluppo e relazione: dalla psicomotricità all’inclusione sportiva</w:t>
            </w:r>
          </w:p>
        </w:tc>
        <w:tc>
          <w:tcPr>
            <w:tcW w:w="23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B80538" w14:textId="57727935" w:rsidR="007E752D" w:rsidRPr="00D00A5B" w:rsidRDefault="007E752D" w:rsidP="00F44079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144EB1"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Pastorino G.M.G</w:t>
            </w:r>
          </w:p>
        </w:tc>
      </w:tr>
      <w:tr w:rsidR="007E752D" w:rsidRPr="00D00A5B" w14:paraId="0EF5EB82" w14:textId="77777777" w:rsidTr="00D242D8">
        <w:trPr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8B67FD" w14:textId="7B62C56F" w:rsidR="007E752D" w:rsidRPr="00D00A5B" w:rsidRDefault="007E752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Baffa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211977" w14:textId="54A21869" w:rsidR="007E752D" w:rsidRPr="00D00A5B" w:rsidRDefault="007E752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Valentina</w:t>
            </w:r>
          </w:p>
        </w:tc>
        <w:tc>
          <w:tcPr>
            <w:tcW w:w="4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DAF227" w14:textId="7960105C" w:rsidR="007E752D" w:rsidRPr="00D00A5B" w:rsidRDefault="007E752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La dimensione psicologica nel delitto di omicidio: il ruolo del disturbo psichiatrico nel killer</w:t>
            </w:r>
          </w:p>
        </w:tc>
        <w:tc>
          <w:tcPr>
            <w:tcW w:w="23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8888D4" w14:textId="06D1934B" w:rsidR="007E752D" w:rsidRPr="00D00A5B" w:rsidRDefault="007E752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144EB1"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Aquila I.</w:t>
            </w:r>
          </w:p>
        </w:tc>
      </w:tr>
      <w:tr w:rsidR="007E752D" w:rsidRPr="00D00A5B" w14:paraId="3A156808" w14:textId="77777777" w:rsidTr="00D242D8">
        <w:trPr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40A9C9" w14:textId="73FCD96D" w:rsidR="007E752D" w:rsidRPr="00D00A5B" w:rsidRDefault="007E752D" w:rsidP="0043322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Bartucca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BE6C51" w14:textId="7C4F2803" w:rsidR="007E752D" w:rsidRPr="00D00A5B" w:rsidRDefault="007E752D" w:rsidP="0043322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Federica</w:t>
            </w:r>
          </w:p>
        </w:tc>
        <w:tc>
          <w:tcPr>
            <w:tcW w:w="4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4E59A3" w14:textId="3E688449" w:rsidR="007E752D" w:rsidRPr="00D00A5B" w:rsidRDefault="007E752D" w:rsidP="0043322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Echi della memoria: La Musicoterapia come intervento riabilitativo nella demenza di Alzheimer</w:t>
            </w:r>
          </w:p>
        </w:tc>
        <w:tc>
          <w:tcPr>
            <w:tcW w:w="23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D17F83" w14:textId="110C90D4" w:rsidR="007E752D" w:rsidRPr="00D00A5B" w:rsidRDefault="007E752D" w:rsidP="0043322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144EB1"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Contrada M.</w:t>
            </w:r>
          </w:p>
        </w:tc>
      </w:tr>
      <w:tr w:rsidR="007E752D" w:rsidRPr="00D00A5B" w14:paraId="4EEAF868" w14:textId="77777777" w:rsidTr="00D242D8">
        <w:trPr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AD6B9D" w14:textId="0CAAE673" w:rsidR="007E752D" w:rsidRPr="00D00A5B" w:rsidRDefault="007E752D" w:rsidP="0043322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Basile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065EBF" w14:textId="74D2BA7A" w:rsidR="007E752D" w:rsidRPr="00D00A5B" w:rsidRDefault="007E752D" w:rsidP="0043322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Matteo Pio</w:t>
            </w:r>
          </w:p>
        </w:tc>
        <w:tc>
          <w:tcPr>
            <w:tcW w:w="4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6D90D7" w14:textId="439049A3" w:rsidR="007E752D" w:rsidRPr="00D00A5B" w:rsidRDefault="007E752D" w:rsidP="0043322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Quando i disturbi si intrecciano: ADHD e comorbidità nell'ambito del neurosviluppo.</w:t>
            </w:r>
          </w:p>
        </w:tc>
        <w:tc>
          <w:tcPr>
            <w:tcW w:w="23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5A5E93" w14:textId="1CAF655B" w:rsidR="007E752D" w:rsidRPr="00D00A5B" w:rsidRDefault="007E752D" w:rsidP="0043322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144EB1"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Pastorino G.M.G</w:t>
            </w:r>
          </w:p>
        </w:tc>
      </w:tr>
      <w:tr w:rsidR="007E752D" w:rsidRPr="00D00A5B" w14:paraId="4042F565" w14:textId="77777777" w:rsidTr="00D242D8">
        <w:trPr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F97A41" w14:textId="1A9EFCC2" w:rsidR="007E752D" w:rsidRPr="00D00A5B" w:rsidRDefault="007E752D" w:rsidP="0043322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Bernardini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D3E76D" w14:textId="69B2D26F" w:rsidR="007E752D" w:rsidRPr="00D00A5B" w:rsidRDefault="007E752D" w:rsidP="0043322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Manuela</w:t>
            </w:r>
          </w:p>
        </w:tc>
        <w:tc>
          <w:tcPr>
            <w:tcW w:w="4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623C4F" w14:textId="362D2DFE" w:rsidR="007E752D" w:rsidRPr="00D00A5B" w:rsidRDefault="007E752D" w:rsidP="0043322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Il </w:t>
            </w:r>
            <w:proofErr w:type="spellStart"/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Criminal</w:t>
            </w:r>
            <w:proofErr w:type="spellEnd"/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Profiling: ruolo, metodologia e limiti nel contesto giudiziario italiano.</w:t>
            </w:r>
          </w:p>
        </w:tc>
        <w:tc>
          <w:tcPr>
            <w:tcW w:w="23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B051E8" w14:textId="36097B20" w:rsidR="007E752D" w:rsidRPr="00D00A5B" w:rsidRDefault="007E752D" w:rsidP="0043322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 Ricci P.</w:t>
            </w:r>
          </w:p>
        </w:tc>
      </w:tr>
      <w:tr w:rsidR="007E752D" w:rsidRPr="00D00A5B" w14:paraId="207EFED6" w14:textId="77777777" w:rsidTr="00D242D8">
        <w:trPr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CA3775" w14:textId="122FFC8D" w:rsidR="007E752D" w:rsidRPr="00D00A5B" w:rsidRDefault="007E752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Ciardullo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BE3FF8" w14:textId="62101AF9" w:rsidR="007E752D" w:rsidRPr="00D00A5B" w:rsidRDefault="007E752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Giulia</w:t>
            </w:r>
          </w:p>
        </w:tc>
        <w:tc>
          <w:tcPr>
            <w:tcW w:w="4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A8FD56" w14:textId="4A9E9966" w:rsidR="007E752D" w:rsidRPr="00D00A5B" w:rsidRDefault="007E752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La dimensione psicologica nella patologia psichiatrica degli omicidi seriali</w:t>
            </w:r>
          </w:p>
        </w:tc>
        <w:tc>
          <w:tcPr>
            <w:tcW w:w="23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0BA9D3" w14:textId="70738521" w:rsidR="007E752D" w:rsidRPr="00D00A5B" w:rsidRDefault="007E752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144EB1"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Aquila I.</w:t>
            </w:r>
          </w:p>
        </w:tc>
      </w:tr>
      <w:tr w:rsidR="007E752D" w:rsidRPr="00D00A5B" w14:paraId="750AC2A8" w14:textId="77777777" w:rsidTr="00D242D8">
        <w:trPr>
          <w:trHeight w:val="685"/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CB00DF" w14:textId="0EAAAB3C" w:rsidR="007E752D" w:rsidRPr="00D00A5B" w:rsidRDefault="007E752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Cicirelli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ED4A52" w14:textId="5DF577EA" w:rsidR="007E752D" w:rsidRPr="00D00A5B" w:rsidRDefault="007E752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Erminia</w:t>
            </w:r>
          </w:p>
        </w:tc>
        <w:tc>
          <w:tcPr>
            <w:tcW w:w="4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49076D" w14:textId="2F8729E0" w:rsidR="007E752D" w:rsidRPr="00D00A5B" w:rsidRDefault="007E752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"Il dramma invisibile del suicidio in carcere: un'analisi psicologica e criminologica"</w:t>
            </w:r>
          </w:p>
        </w:tc>
        <w:tc>
          <w:tcPr>
            <w:tcW w:w="23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AEC00F" w14:textId="3E49EF5A" w:rsidR="007E752D" w:rsidRPr="00D00A5B" w:rsidRDefault="007E752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 Ricci P.</w:t>
            </w:r>
          </w:p>
        </w:tc>
      </w:tr>
      <w:tr w:rsidR="007E752D" w:rsidRPr="00D00A5B" w14:paraId="4CE38B77" w14:textId="77777777" w:rsidTr="00D242D8">
        <w:trPr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ABE791" w14:textId="635EF673" w:rsidR="007E752D" w:rsidRPr="00D00A5B" w:rsidRDefault="007E752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De Santis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DF9218" w14:textId="62E22CFD" w:rsidR="007E752D" w:rsidRPr="00D00A5B" w:rsidRDefault="007E752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Samantha H.H.F</w:t>
            </w:r>
          </w:p>
        </w:tc>
        <w:tc>
          <w:tcPr>
            <w:tcW w:w="4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F49C8E" w14:textId="29FE0EB9" w:rsidR="007E752D" w:rsidRPr="00D00A5B" w:rsidRDefault="007E752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Profilo Neuropsicologico in Individui con Epilessia Focale e Disturbi del Sonno</w:t>
            </w:r>
          </w:p>
        </w:tc>
        <w:tc>
          <w:tcPr>
            <w:tcW w:w="23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26B467" w14:textId="468621BD" w:rsidR="007E752D" w:rsidRPr="00D00A5B" w:rsidRDefault="007E752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144EB1"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</w:t>
            </w:r>
            <w:proofErr w:type="spellStart"/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Sammarra</w:t>
            </w:r>
            <w:proofErr w:type="spellEnd"/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I.</w:t>
            </w:r>
          </w:p>
        </w:tc>
      </w:tr>
      <w:tr w:rsidR="007E752D" w:rsidRPr="00D00A5B" w14:paraId="2866913D" w14:textId="77777777" w:rsidTr="00D242D8">
        <w:trPr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45BFFB" w14:textId="0CE5AAB0" w:rsidR="007E752D" w:rsidRPr="00D00A5B" w:rsidRDefault="007E752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Delogu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E2B1F0" w14:textId="55102DC1" w:rsidR="007E752D" w:rsidRPr="00D00A5B" w:rsidRDefault="007E752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Martina</w:t>
            </w:r>
          </w:p>
        </w:tc>
        <w:tc>
          <w:tcPr>
            <w:tcW w:w="4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D10F0B" w14:textId="1E17FE55" w:rsidR="007E752D" w:rsidRPr="00D00A5B" w:rsidRDefault="007E752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Funzionamento emotivo e competenze socio-relazionali nel Disturbo dello Spettro Autistico Livello 1: analisi di un caso clinico</w:t>
            </w:r>
          </w:p>
        </w:tc>
        <w:tc>
          <w:tcPr>
            <w:tcW w:w="23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3ADE14" w14:textId="6EA9C547" w:rsidR="007E752D" w:rsidRPr="00D00A5B" w:rsidRDefault="007E752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144EB1"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Pastorino G.M.G</w:t>
            </w:r>
          </w:p>
        </w:tc>
      </w:tr>
      <w:tr w:rsidR="007E752D" w:rsidRPr="00D00A5B" w14:paraId="709870C9" w14:textId="77777777" w:rsidTr="00D242D8">
        <w:trPr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62BF8E" w14:textId="2286BFE1" w:rsidR="007E752D" w:rsidRPr="00D00A5B" w:rsidRDefault="007E752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Doria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5B7B35" w14:textId="164F849B" w:rsidR="007E752D" w:rsidRPr="00D00A5B" w:rsidRDefault="007E752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Flavio</w:t>
            </w:r>
          </w:p>
        </w:tc>
        <w:tc>
          <w:tcPr>
            <w:tcW w:w="4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928B2D" w14:textId="2D9E4E47" w:rsidR="007E752D" w:rsidRPr="00D00A5B" w:rsidRDefault="007E752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Interventi </w:t>
            </w:r>
            <w:proofErr w:type="spellStart"/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MusicoTerapeutici</w:t>
            </w:r>
            <w:proofErr w:type="spellEnd"/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in Ambito Detentivo: il Rap come Strumento Clinico nei Percorsi Riabilitativi in Ambito Detentivo.</w:t>
            </w:r>
          </w:p>
        </w:tc>
        <w:tc>
          <w:tcPr>
            <w:tcW w:w="23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F21EE7" w14:textId="5515BD50" w:rsidR="007E752D" w:rsidRPr="00D00A5B" w:rsidRDefault="007E752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144EB1"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Contrada M.</w:t>
            </w:r>
          </w:p>
        </w:tc>
      </w:tr>
      <w:tr w:rsidR="007E752D" w:rsidRPr="00D00A5B" w14:paraId="7CEA23CD" w14:textId="77777777" w:rsidTr="00D242D8">
        <w:trPr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9E560D" w14:textId="46E8518A" w:rsidR="007E752D" w:rsidRPr="00D00A5B" w:rsidRDefault="007E752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Falco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580BD5" w14:textId="3D384A10" w:rsidR="007E752D" w:rsidRPr="00D00A5B" w:rsidRDefault="007E752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Mariapia</w:t>
            </w:r>
          </w:p>
        </w:tc>
        <w:tc>
          <w:tcPr>
            <w:tcW w:w="4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CAE5C8" w14:textId="713772F5" w:rsidR="007E752D" w:rsidRPr="00D00A5B" w:rsidRDefault="007E752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Profili di personalità, ortoressia e volizione all'esercizio fisico in giovani adulti</w:t>
            </w:r>
          </w:p>
        </w:tc>
        <w:tc>
          <w:tcPr>
            <w:tcW w:w="23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DE3028" w14:textId="36658313" w:rsidR="007E752D" w:rsidRPr="00D00A5B" w:rsidRDefault="007E752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144EB1"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</w:t>
            </w:r>
            <w:proofErr w:type="spellStart"/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Sammarra</w:t>
            </w:r>
            <w:proofErr w:type="spellEnd"/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I.</w:t>
            </w:r>
          </w:p>
        </w:tc>
      </w:tr>
      <w:tr w:rsidR="007E752D" w:rsidRPr="00D00A5B" w14:paraId="5F2741F7" w14:textId="77777777" w:rsidTr="00D242D8">
        <w:trPr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CA8F0E" w14:textId="54787CCF" w:rsidR="007E752D" w:rsidRPr="00D00A5B" w:rsidRDefault="007E752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Ferro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DEE04D" w14:textId="4AAA2C77" w:rsidR="007E752D" w:rsidRPr="00D00A5B" w:rsidRDefault="007E752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Simona</w:t>
            </w:r>
          </w:p>
        </w:tc>
        <w:tc>
          <w:tcPr>
            <w:tcW w:w="4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4FF077" w14:textId="1828D748" w:rsidR="007E752D" w:rsidRPr="00D00A5B" w:rsidRDefault="007E752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Teoria della mente in soggetti con Epilessia mioclonica giovanile</w:t>
            </w:r>
          </w:p>
        </w:tc>
        <w:tc>
          <w:tcPr>
            <w:tcW w:w="23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C9073A" w14:textId="482B626F" w:rsidR="007E752D" w:rsidRPr="00D00A5B" w:rsidRDefault="007E752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144EB1"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</w:t>
            </w:r>
            <w:proofErr w:type="spellStart"/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Sammarra</w:t>
            </w:r>
            <w:proofErr w:type="spellEnd"/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I.</w:t>
            </w:r>
          </w:p>
        </w:tc>
      </w:tr>
      <w:tr w:rsidR="007E752D" w:rsidRPr="00D00A5B" w14:paraId="1A70332F" w14:textId="77777777" w:rsidTr="00D242D8">
        <w:trPr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566F70" w14:textId="6FD383C1" w:rsidR="007E752D" w:rsidRPr="00D00A5B" w:rsidRDefault="007E752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Guzzo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FDFCDE" w14:textId="42736550" w:rsidR="007E752D" w:rsidRPr="00D00A5B" w:rsidRDefault="007E752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Alessia</w:t>
            </w:r>
          </w:p>
        </w:tc>
        <w:tc>
          <w:tcPr>
            <w:tcW w:w="4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DAC10A" w14:textId="4D08691B" w:rsidR="007E752D" w:rsidRPr="00D00A5B" w:rsidRDefault="007E752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Gli aspetti psicopatologici del cannibalismo: un caso forense</w:t>
            </w:r>
          </w:p>
        </w:tc>
        <w:tc>
          <w:tcPr>
            <w:tcW w:w="23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2C8827" w14:textId="2C142C80" w:rsidR="007E752D" w:rsidRPr="00D00A5B" w:rsidRDefault="007E752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144EB1"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Aquila I.</w:t>
            </w:r>
          </w:p>
        </w:tc>
      </w:tr>
      <w:tr w:rsidR="007E752D" w:rsidRPr="00D00A5B" w14:paraId="755D3F00" w14:textId="77777777" w:rsidTr="00D242D8">
        <w:trPr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046ECB" w14:textId="4A461570" w:rsidR="007E752D" w:rsidRPr="00D00A5B" w:rsidRDefault="007E752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Ielapi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1B15BE" w14:textId="1B33F44F" w:rsidR="007E752D" w:rsidRPr="00D00A5B" w:rsidRDefault="007E752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Irene</w:t>
            </w:r>
          </w:p>
        </w:tc>
        <w:tc>
          <w:tcPr>
            <w:tcW w:w="4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1E1C79" w14:textId="7A9512F5" w:rsidR="007E752D" w:rsidRPr="00D00A5B" w:rsidRDefault="007E752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Oltre l'età evolutiva: il volto nascosto dell'ADHD nell'adulto</w:t>
            </w:r>
          </w:p>
        </w:tc>
        <w:tc>
          <w:tcPr>
            <w:tcW w:w="23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3730F1" w14:textId="71F39453" w:rsidR="007E752D" w:rsidRPr="00D00A5B" w:rsidRDefault="007E752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144EB1"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Pastorino G.M.G</w:t>
            </w:r>
          </w:p>
        </w:tc>
      </w:tr>
      <w:tr w:rsidR="007E752D" w:rsidRPr="00D00A5B" w14:paraId="5F423958" w14:textId="77777777" w:rsidTr="00D242D8">
        <w:trPr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DE821B" w14:textId="7C4DDF78" w:rsidR="007E752D" w:rsidRPr="00D00A5B" w:rsidRDefault="007E752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Lauria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324BB6" w14:textId="4AAE1F5A" w:rsidR="007E752D" w:rsidRPr="00D00A5B" w:rsidRDefault="007E752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Sara</w:t>
            </w:r>
          </w:p>
        </w:tc>
        <w:tc>
          <w:tcPr>
            <w:tcW w:w="4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8F2903" w14:textId="4A2DC5A9" w:rsidR="007E752D" w:rsidRPr="00D00A5B" w:rsidRDefault="007E752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Caregiver burden nel disturbo bipolare: il ruolo della famiglia nella cura dei pazienti</w:t>
            </w:r>
          </w:p>
        </w:tc>
        <w:tc>
          <w:tcPr>
            <w:tcW w:w="23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250BCB" w14:textId="2A92C6CC" w:rsidR="007E752D" w:rsidRPr="00D00A5B" w:rsidRDefault="007E752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144EB1"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Contrada M.</w:t>
            </w:r>
          </w:p>
        </w:tc>
      </w:tr>
      <w:tr w:rsidR="007E752D" w:rsidRPr="00D00A5B" w14:paraId="46DF9DBD" w14:textId="77777777" w:rsidTr="00D242D8">
        <w:trPr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AECC97" w14:textId="0DB7F9F9" w:rsidR="007E752D" w:rsidRPr="00D00A5B" w:rsidRDefault="007E752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Le Pera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EB9112" w14:textId="35832919" w:rsidR="007E752D" w:rsidRPr="00D00A5B" w:rsidRDefault="007E752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Vania</w:t>
            </w:r>
          </w:p>
        </w:tc>
        <w:tc>
          <w:tcPr>
            <w:tcW w:w="4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296608" w14:textId="508E13F2" w:rsidR="007E752D" w:rsidRPr="00D00A5B" w:rsidRDefault="007E752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Tra corpo e identità: una lettura psicodinamica dei disturbi alimentari a partire dal caso di Ellen West</w:t>
            </w:r>
          </w:p>
        </w:tc>
        <w:tc>
          <w:tcPr>
            <w:tcW w:w="23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3C42E7" w14:textId="46908119" w:rsidR="007E752D" w:rsidRPr="00D00A5B" w:rsidRDefault="007E752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144EB1"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Contrada M.</w:t>
            </w:r>
          </w:p>
        </w:tc>
      </w:tr>
      <w:tr w:rsidR="007E752D" w:rsidRPr="00D00A5B" w14:paraId="64514A3E" w14:textId="77777777" w:rsidTr="00D242D8">
        <w:trPr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49E406" w14:textId="7F4CF1BE" w:rsidR="007E752D" w:rsidRPr="00D00A5B" w:rsidRDefault="007E752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Longo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BDA0C2" w14:textId="159A6474" w:rsidR="007E752D" w:rsidRPr="00D00A5B" w:rsidRDefault="007E752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Chiara</w:t>
            </w:r>
          </w:p>
        </w:tc>
        <w:tc>
          <w:tcPr>
            <w:tcW w:w="4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CCFF80" w14:textId="097A6AC1" w:rsidR="007E752D" w:rsidRPr="00D00A5B" w:rsidRDefault="007E752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proofErr w:type="spellStart"/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Interocezione</w:t>
            </w:r>
            <w:proofErr w:type="spellEnd"/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nelle Crisi Funzionali e nell'Epilessia del Lobo Temporale: Un' Analisi Comparativa</w:t>
            </w:r>
          </w:p>
        </w:tc>
        <w:tc>
          <w:tcPr>
            <w:tcW w:w="23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72C737" w14:textId="412FDF33" w:rsidR="007E752D" w:rsidRPr="00D00A5B" w:rsidRDefault="007E752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144EB1"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</w:t>
            </w:r>
            <w:proofErr w:type="spellStart"/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Sammarra</w:t>
            </w:r>
            <w:proofErr w:type="spellEnd"/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I.</w:t>
            </w:r>
          </w:p>
        </w:tc>
      </w:tr>
      <w:tr w:rsidR="007E752D" w:rsidRPr="00D00A5B" w14:paraId="10866491" w14:textId="77777777" w:rsidTr="00D242D8">
        <w:trPr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8EA069" w14:textId="77E235C6" w:rsidR="007E752D" w:rsidRPr="00D00A5B" w:rsidRDefault="007E752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Lungu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AC9696" w14:textId="2489A9E9" w:rsidR="007E752D" w:rsidRPr="00D00A5B" w:rsidRDefault="007E752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Adriana C.</w:t>
            </w:r>
          </w:p>
        </w:tc>
        <w:tc>
          <w:tcPr>
            <w:tcW w:w="4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19EC68" w14:textId="64690CE8" w:rsidR="007E752D" w:rsidRPr="00D00A5B" w:rsidRDefault="007E752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Arte e realtà virtuale nella neuroriabilitazione: il ruolo dell’Effetto Michelangelo</w:t>
            </w:r>
          </w:p>
        </w:tc>
        <w:tc>
          <w:tcPr>
            <w:tcW w:w="23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8F2B8B" w14:textId="2E6AB0C8" w:rsidR="007E752D" w:rsidRPr="00D00A5B" w:rsidRDefault="007E752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144EB1"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Contrada M.</w:t>
            </w:r>
          </w:p>
        </w:tc>
      </w:tr>
      <w:tr w:rsidR="007E752D" w:rsidRPr="00D00A5B" w14:paraId="2FAF39D3" w14:textId="77777777" w:rsidTr="00D242D8">
        <w:trPr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C8FFAA" w14:textId="0C3ED9C4" w:rsidR="007E752D" w:rsidRPr="00D00A5B" w:rsidRDefault="007E752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lastRenderedPageBreak/>
              <w:t>Marcellino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04ECB5" w14:textId="3629B6D7" w:rsidR="007E752D" w:rsidRPr="00D00A5B" w:rsidRDefault="007E752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Clelia</w:t>
            </w:r>
          </w:p>
        </w:tc>
        <w:tc>
          <w:tcPr>
            <w:tcW w:w="4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F9AE54" w14:textId="46D4E567" w:rsidR="007E752D" w:rsidRPr="00D00A5B" w:rsidRDefault="007E752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Il volto nascosto della sofferenza infantile: i disturbi dell’umore in età evolutiva</w:t>
            </w:r>
          </w:p>
        </w:tc>
        <w:tc>
          <w:tcPr>
            <w:tcW w:w="23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A1866F" w14:textId="46CA5016" w:rsidR="007E752D" w:rsidRPr="00D00A5B" w:rsidRDefault="007E752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144EB1"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Pastorino G.M.G</w:t>
            </w:r>
          </w:p>
        </w:tc>
      </w:tr>
      <w:tr w:rsidR="007E752D" w:rsidRPr="00D00A5B" w14:paraId="3A34DBEA" w14:textId="77777777" w:rsidTr="00D242D8">
        <w:trPr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F99F21" w14:textId="58F092EB" w:rsidR="007E752D" w:rsidRPr="00D00A5B" w:rsidRDefault="007E752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Marchese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A6DA3" w14:textId="18A8BA8D" w:rsidR="007E752D" w:rsidRPr="00D00A5B" w:rsidRDefault="007E752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Martina</w:t>
            </w:r>
          </w:p>
        </w:tc>
        <w:tc>
          <w:tcPr>
            <w:tcW w:w="4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2CC5FA" w14:textId="0E9DB8ED" w:rsidR="007E752D" w:rsidRPr="00D00A5B" w:rsidRDefault="007E752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Comorbidità nei Disturbi del Neurosviluppo: aspetti clinici, psicologici e interventi integrati</w:t>
            </w:r>
          </w:p>
        </w:tc>
        <w:tc>
          <w:tcPr>
            <w:tcW w:w="23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B3F7C3" w14:textId="48FA318F" w:rsidR="007E752D" w:rsidRPr="00D00A5B" w:rsidRDefault="007E752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144EB1"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Pastorino G.M.G</w:t>
            </w:r>
          </w:p>
        </w:tc>
      </w:tr>
      <w:tr w:rsidR="007E752D" w:rsidRPr="00D00A5B" w14:paraId="3D16DAB7" w14:textId="77777777" w:rsidTr="00D242D8">
        <w:trPr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30E8AC" w14:textId="0C9C161E" w:rsidR="007E752D" w:rsidRPr="00D00A5B" w:rsidRDefault="007E752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Matarese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5ACFC0" w14:textId="013151C0" w:rsidR="007E752D" w:rsidRPr="00D00A5B" w:rsidRDefault="007E752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Deborah</w:t>
            </w:r>
          </w:p>
        </w:tc>
        <w:tc>
          <w:tcPr>
            <w:tcW w:w="4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E0B43F" w14:textId="5F041687" w:rsidR="007E752D" w:rsidRPr="00D00A5B" w:rsidRDefault="007E752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Nella mente del cyberbullo: analisi psicologica e profili criminologici del comportamento aggressivo online</w:t>
            </w:r>
          </w:p>
        </w:tc>
        <w:tc>
          <w:tcPr>
            <w:tcW w:w="23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6F90E7" w14:textId="0109E57D" w:rsidR="007E752D" w:rsidRPr="00D00A5B" w:rsidRDefault="007E752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144EB1"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Aquila I.</w:t>
            </w:r>
          </w:p>
        </w:tc>
      </w:tr>
      <w:tr w:rsidR="007E752D" w:rsidRPr="00D00A5B" w14:paraId="0B5AC611" w14:textId="77777777" w:rsidTr="00D242D8">
        <w:trPr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6E8362" w14:textId="059FC894" w:rsidR="007E752D" w:rsidRPr="00D00A5B" w:rsidRDefault="007E752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Nicoletta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B2F13D" w14:textId="678DA445" w:rsidR="007E752D" w:rsidRPr="00D00A5B" w:rsidRDefault="007E752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Aleksandra</w:t>
            </w:r>
          </w:p>
        </w:tc>
        <w:tc>
          <w:tcPr>
            <w:tcW w:w="4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DD7233" w14:textId="038B3368" w:rsidR="007E752D" w:rsidRPr="00D00A5B" w:rsidRDefault="007E752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Aspetti </w:t>
            </w:r>
            <w:proofErr w:type="spellStart"/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bio</w:t>
            </w:r>
            <w:proofErr w:type="spellEnd"/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-psico-sociali del fenomeno femminicidio</w:t>
            </w:r>
          </w:p>
        </w:tc>
        <w:tc>
          <w:tcPr>
            <w:tcW w:w="23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72DB7C" w14:textId="13B1176D" w:rsidR="007E752D" w:rsidRPr="00D00A5B" w:rsidRDefault="007E752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144EB1"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Aquila I.</w:t>
            </w:r>
          </w:p>
        </w:tc>
      </w:tr>
      <w:tr w:rsidR="007E752D" w:rsidRPr="00D00A5B" w14:paraId="35BCF423" w14:textId="77777777" w:rsidTr="00D242D8">
        <w:trPr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8E5060" w14:textId="54B7CA51" w:rsidR="007E752D" w:rsidRPr="00D00A5B" w:rsidRDefault="007E752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Peta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AE64B1" w14:textId="44FE09B0" w:rsidR="007E752D" w:rsidRPr="00D00A5B" w:rsidRDefault="007E752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Alessandra</w:t>
            </w:r>
          </w:p>
        </w:tc>
        <w:tc>
          <w:tcPr>
            <w:tcW w:w="4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59B0C4" w14:textId="09CC53D8" w:rsidR="007E752D" w:rsidRPr="00D00A5B" w:rsidRDefault="007E752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Negligenza emotiva precoce come fattore di rischio per la psicopatologia ansiosa in età evolutiva e adulta: una prospettiva neuropsichiatrica</w:t>
            </w:r>
          </w:p>
        </w:tc>
        <w:tc>
          <w:tcPr>
            <w:tcW w:w="23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DF4091" w14:textId="67134511" w:rsidR="007E752D" w:rsidRPr="00D00A5B" w:rsidRDefault="007E752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144EB1"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Pastorino G.M.G</w:t>
            </w:r>
          </w:p>
        </w:tc>
      </w:tr>
      <w:tr w:rsidR="007E752D" w:rsidRPr="00D00A5B" w14:paraId="79803752" w14:textId="77777777" w:rsidTr="00D242D8">
        <w:trPr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F668F8" w14:textId="6476807B" w:rsidR="007E752D" w:rsidRPr="00D00A5B" w:rsidRDefault="007E752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Pipicelli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25BD2C" w14:textId="6ECE121A" w:rsidR="007E752D" w:rsidRPr="00D00A5B" w:rsidRDefault="007E752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Alessia</w:t>
            </w:r>
          </w:p>
        </w:tc>
        <w:tc>
          <w:tcPr>
            <w:tcW w:w="4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D71AF9" w14:textId="257FAC95" w:rsidR="007E752D" w:rsidRPr="00D00A5B" w:rsidRDefault="007E752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Il paradosso della connessione: un’indagine empirica sul rapporto tra sintomatologia depressiva e uso dei social media in una popolazione di adolescenti</w:t>
            </w:r>
          </w:p>
        </w:tc>
        <w:tc>
          <w:tcPr>
            <w:tcW w:w="23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32A210" w14:textId="743FFD63" w:rsidR="007E752D" w:rsidRPr="00D00A5B" w:rsidRDefault="007E752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144EB1"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Pastorino G.M.G</w:t>
            </w:r>
          </w:p>
        </w:tc>
      </w:tr>
      <w:tr w:rsidR="007E752D" w:rsidRPr="00D00A5B" w14:paraId="49D7F644" w14:textId="77777777" w:rsidTr="00D242D8">
        <w:trPr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27DE67" w14:textId="31D7CF18" w:rsidR="007E752D" w:rsidRPr="00D00A5B" w:rsidRDefault="007E752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Sinopoli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8BEEA8" w14:textId="170D6B3B" w:rsidR="007E752D" w:rsidRPr="00D00A5B" w:rsidRDefault="007E752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Martina</w:t>
            </w:r>
          </w:p>
        </w:tc>
        <w:tc>
          <w:tcPr>
            <w:tcW w:w="4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4F89B0" w14:textId="3F180AEA" w:rsidR="007E752D" w:rsidRPr="00D00A5B" w:rsidRDefault="007E752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Il ruolo della </w:t>
            </w:r>
            <w:proofErr w:type="spellStart"/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criminogenetica</w:t>
            </w:r>
            <w:proofErr w:type="spellEnd"/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nell'origine di reati in soggetti con storie infantili di abusi</w:t>
            </w:r>
          </w:p>
        </w:tc>
        <w:tc>
          <w:tcPr>
            <w:tcW w:w="23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61D292" w14:textId="7D973B3F" w:rsidR="007E752D" w:rsidRPr="00D00A5B" w:rsidRDefault="007E752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144EB1"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Aquila I.</w:t>
            </w:r>
          </w:p>
        </w:tc>
      </w:tr>
      <w:tr w:rsidR="007E752D" w:rsidRPr="00D00A5B" w14:paraId="442F88A6" w14:textId="77777777" w:rsidTr="00D242D8">
        <w:trPr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7D1B1B" w14:textId="23DA4E42" w:rsidR="007E752D" w:rsidRPr="00D00A5B" w:rsidRDefault="007E752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Squillace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859F25" w14:textId="32738663" w:rsidR="007E752D" w:rsidRPr="00D00A5B" w:rsidRDefault="007E752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Marzia</w:t>
            </w:r>
          </w:p>
        </w:tc>
        <w:tc>
          <w:tcPr>
            <w:tcW w:w="4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371B18" w14:textId="1000C234" w:rsidR="007E752D" w:rsidRPr="00D00A5B" w:rsidRDefault="007E752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Attendibilità della testimonianza del minore: analisi </w:t>
            </w:r>
            <w:proofErr w:type="spellStart"/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psicoforense</w:t>
            </w:r>
            <w:proofErr w:type="spellEnd"/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della memoria e delle influenze suggestive</w:t>
            </w:r>
          </w:p>
        </w:tc>
        <w:tc>
          <w:tcPr>
            <w:tcW w:w="23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173A98" w14:textId="5FFFDE83" w:rsidR="007E752D" w:rsidRPr="00D00A5B" w:rsidRDefault="007E752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144EB1"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Aquila I.</w:t>
            </w:r>
          </w:p>
        </w:tc>
      </w:tr>
    </w:tbl>
    <w:p w14:paraId="04875A9F" w14:textId="77777777" w:rsidR="007B226F" w:rsidRPr="00D00A5B" w:rsidRDefault="007B226F">
      <w:pPr>
        <w:rPr>
          <w:rFonts w:ascii="Garamond" w:hAnsi="Garamond"/>
        </w:rPr>
      </w:pPr>
    </w:p>
    <w:sectPr w:rsidR="007B226F" w:rsidRPr="00D00A5B" w:rsidSect="00912D0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0395"/>
    <w:rsid w:val="00010690"/>
    <w:rsid w:val="00023983"/>
    <w:rsid w:val="000304AC"/>
    <w:rsid w:val="000476C0"/>
    <w:rsid w:val="00047BC0"/>
    <w:rsid w:val="000520CB"/>
    <w:rsid w:val="00066E6A"/>
    <w:rsid w:val="00071B82"/>
    <w:rsid w:val="000B7616"/>
    <w:rsid w:val="000F466D"/>
    <w:rsid w:val="001058C2"/>
    <w:rsid w:val="001078EB"/>
    <w:rsid w:val="00114EC8"/>
    <w:rsid w:val="001151C9"/>
    <w:rsid w:val="00127D75"/>
    <w:rsid w:val="00143C87"/>
    <w:rsid w:val="00144EB1"/>
    <w:rsid w:val="00145CBD"/>
    <w:rsid w:val="00146244"/>
    <w:rsid w:val="00154395"/>
    <w:rsid w:val="00181D45"/>
    <w:rsid w:val="00190E76"/>
    <w:rsid w:val="00191246"/>
    <w:rsid w:val="00191F46"/>
    <w:rsid w:val="00192BCA"/>
    <w:rsid w:val="001A2A66"/>
    <w:rsid w:val="001A4B7F"/>
    <w:rsid w:val="001E48C3"/>
    <w:rsid w:val="00250CD0"/>
    <w:rsid w:val="00265E30"/>
    <w:rsid w:val="002728BC"/>
    <w:rsid w:val="002732A3"/>
    <w:rsid w:val="00283C9D"/>
    <w:rsid w:val="00295708"/>
    <w:rsid w:val="002F1DE6"/>
    <w:rsid w:val="002F6867"/>
    <w:rsid w:val="00330118"/>
    <w:rsid w:val="00330707"/>
    <w:rsid w:val="00330907"/>
    <w:rsid w:val="0033096C"/>
    <w:rsid w:val="00344372"/>
    <w:rsid w:val="0036236A"/>
    <w:rsid w:val="00363E5D"/>
    <w:rsid w:val="00371C01"/>
    <w:rsid w:val="003B021A"/>
    <w:rsid w:val="003F0123"/>
    <w:rsid w:val="003F17D3"/>
    <w:rsid w:val="00403F3E"/>
    <w:rsid w:val="00433220"/>
    <w:rsid w:val="00434265"/>
    <w:rsid w:val="00443B16"/>
    <w:rsid w:val="00457AD3"/>
    <w:rsid w:val="004600ED"/>
    <w:rsid w:val="00471970"/>
    <w:rsid w:val="00473FD6"/>
    <w:rsid w:val="00486DEA"/>
    <w:rsid w:val="004930D9"/>
    <w:rsid w:val="004E464B"/>
    <w:rsid w:val="004F67F0"/>
    <w:rsid w:val="004F70C7"/>
    <w:rsid w:val="005049EB"/>
    <w:rsid w:val="00514E95"/>
    <w:rsid w:val="00522660"/>
    <w:rsid w:val="005264A0"/>
    <w:rsid w:val="00557A12"/>
    <w:rsid w:val="00583890"/>
    <w:rsid w:val="00597BBD"/>
    <w:rsid w:val="005A30D8"/>
    <w:rsid w:val="005B38E3"/>
    <w:rsid w:val="005B3A63"/>
    <w:rsid w:val="005C269A"/>
    <w:rsid w:val="005C5776"/>
    <w:rsid w:val="005F19C5"/>
    <w:rsid w:val="00606FE3"/>
    <w:rsid w:val="00614187"/>
    <w:rsid w:val="00615236"/>
    <w:rsid w:val="00623C09"/>
    <w:rsid w:val="00623C60"/>
    <w:rsid w:val="0063332D"/>
    <w:rsid w:val="006557EF"/>
    <w:rsid w:val="00662F75"/>
    <w:rsid w:val="0068779F"/>
    <w:rsid w:val="006A61FD"/>
    <w:rsid w:val="006B6F75"/>
    <w:rsid w:val="006C3A0C"/>
    <w:rsid w:val="006D1ABD"/>
    <w:rsid w:val="006D472E"/>
    <w:rsid w:val="006D631E"/>
    <w:rsid w:val="006F7F1F"/>
    <w:rsid w:val="00707019"/>
    <w:rsid w:val="00790DAE"/>
    <w:rsid w:val="0079219F"/>
    <w:rsid w:val="007B226F"/>
    <w:rsid w:val="007D0527"/>
    <w:rsid w:val="007E2B97"/>
    <w:rsid w:val="007E474E"/>
    <w:rsid w:val="007E752D"/>
    <w:rsid w:val="007F4815"/>
    <w:rsid w:val="00815800"/>
    <w:rsid w:val="0084019E"/>
    <w:rsid w:val="008677DC"/>
    <w:rsid w:val="00891E92"/>
    <w:rsid w:val="008B0D4F"/>
    <w:rsid w:val="008C2F01"/>
    <w:rsid w:val="008F6969"/>
    <w:rsid w:val="00904EF2"/>
    <w:rsid w:val="00912D0E"/>
    <w:rsid w:val="00962841"/>
    <w:rsid w:val="00981717"/>
    <w:rsid w:val="009B58FF"/>
    <w:rsid w:val="009C253C"/>
    <w:rsid w:val="009D6660"/>
    <w:rsid w:val="009E273F"/>
    <w:rsid w:val="00A2090E"/>
    <w:rsid w:val="00A26FBE"/>
    <w:rsid w:val="00A27E35"/>
    <w:rsid w:val="00A301F2"/>
    <w:rsid w:val="00A32E58"/>
    <w:rsid w:val="00A44159"/>
    <w:rsid w:val="00A636E3"/>
    <w:rsid w:val="00A666B9"/>
    <w:rsid w:val="00A8407B"/>
    <w:rsid w:val="00AB0395"/>
    <w:rsid w:val="00AC053F"/>
    <w:rsid w:val="00AF62C2"/>
    <w:rsid w:val="00B62AB1"/>
    <w:rsid w:val="00B74130"/>
    <w:rsid w:val="00B7565F"/>
    <w:rsid w:val="00BC52A3"/>
    <w:rsid w:val="00BD00E0"/>
    <w:rsid w:val="00BD4E09"/>
    <w:rsid w:val="00BD6F63"/>
    <w:rsid w:val="00C03991"/>
    <w:rsid w:val="00C24C58"/>
    <w:rsid w:val="00C3107E"/>
    <w:rsid w:val="00C44EB3"/>
    <w:rsid w:val="00C57CDA"/>
    <w:rsid w:val="00CA017B"/>
    <w:rsid w:val="00CE4557"/>
    <w:rsid w:val="00CF72F5"/>
    <w:rsid w:val="00D00A5B"/>
    <w:rsid w:val="00D113DD"/>
    <w:rsid w:val="00D242D8"/>
    <w:rsid w:val="00D4752F"/>
    <w:rsid w:val="00D562BD"/>
    <w:rsid w:val="00D81FD4"/>
    <w:rsid w:val="00DA6EEB"/>
    <w:rsid w:val="00DB026A"/>
    <w:rsid w:val="00DC3E97"/>
    <w:rsid w:val="00E630F6"/>
    <w:rsid w:val="00E8380D"/>
    <w:rsid w:val="00E92CE1"/>
    <w:rsid w:val="00EC0AFF"/>
    <w:rsid w:val="00EF02E2"/>
    <w:rsid w:val="00F04E21"/>
    <w:rsid w:val="00F07C51"/>
    <w:rsid w:val="00F557B2"/>
    <w:rsid w:val="00F569B1"/>
    <w:rsid w:val="00FF0F5B"/>
    <w:rsid w:val="00FF2D5D"/>
    <w:rsid w:val="00FF4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FB3EDD"/>
  <w15:chartTrackingRefBased/>
  <w15:docId w15:val="{0AB402EC-8CEE-4F04-BC43-915CF24BB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A61FD"/>
    <w:pPr>
      <w:spacing w:line="252" w:lineRule="auto"/>
    </w:pPr>
    <w:rPr>
      <w:rFonts w:eastAsiaTheme="minorEastAsia" w:cs="Times New Roman"/>
      <w:kern w:val="0"/>
      <w:lang w:eastAsia="it-IT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AB0395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AB0395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AB0395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AB0395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AB0395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0F4761" w:themeColor="accent1" w:themeShade="BF"/>
      <w:kern w:val="2"/>
      <w:lang w:eastAsia="en-US"/>
      <w14:ligatures w14:val="standardContextual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AB0395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AB0395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:lang w:eastAsia="en-US"/>
      <w14:ligatures w14:val="standardContextual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AB0395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AB0395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AB039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AB039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AB039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AB0395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AB0395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AB0395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AB0395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AB0395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AB0395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AB039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oloCarattere">
    <w:name w:val="Titolo Carattere"/>
    <w:basedOn w:val="Carpredefinitoparagrafo"/>
    <w:link w:val="Titolo"/>
    <w:uiPriority w:val="10"/>
    <w:rsid w:val="00AB039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AB0395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AB039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AB0395"/>
    <w:pPr>
      <w:spacing w:before="160" w:line="259" w:lineRule="auto"/>
      <w:jc w:val="center"/>
    </w:pPr>
    <w:rPr>
      <w:rFonts w:eastAsia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AB0395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AB0395"/>
    <w:pPr>
      <w:spacing w:line="259" w:lineRule="auto"/>
      <w:ind w:left="720"/>
      <w:contextualSpacing/>
    </w:pPr>
    <w:rPr>
      <w:rFonts w:eastAsiaTheme="minorHAnsi" w:cstheme="minorBidi"/>
      <w:kern w:val="2"/>
      <w:lang w:eastAsia="en-US"/>
      <w14:ligatures w14:val="standardContextual"/>
    </w:rPr>
  </w:style>
  <w:style w:type="character" w:styleId="Enfasiintensa">
    <w:name w:val="Intense Emphasis"/>
    <w:basedOn w:val="Carpredefinitoparagrafo"/>
    <w:uiPriority w:val="21"/>
    <w:qFormat/>
    <w:rsid w:val="00AB0395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AB039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AB0395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AB0395"/>
    <w:rPr>
      <w:b/>
      <w:bCs/>
      <w:smallCaps/>
      <w:color w:val="0F4761" w:themeColor="accent1" w:themeShade="BF"/>
      <w:spacing w:val="5"/>
    </w:rPr>
  </w:style>
  <w:style w:type="paragraph" w:customStyle="1" w:styleId="Standard">
    <w:name w:val="Standard"/>
    <w:rsid w:val="006A61FD"/>
    <w:pPr>
      <w:suppressAutoHyphens/>
      <w:autoSpaceDN w:val="0"/>
      <w:spacing w:after="200" w:line="276" w:lineRule="auto"/>
    </w:pPr>
    <w:rPr>
      <w:rFonts w:ascii="Calibri" w:eastAsia="SimSun" w:hAnsi="Calibri" w:cs="Tahoma"/>
      <w:kern w:val="3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591</Words>
  <Characters>3371</Characters>
  <Application>Microsoft Office Word</Application>
  <DocSecurity>0</DocSecurity>
  <Lines>28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Katia Palermo</dc:creator>
  <cp:keywords/>
  <dc:description/>
  <cp:lastModifiedBy>Laura Mannello</cp:lastModifiedBy>
  <cp:revision>10</cp:revision>
  <dcterms:created xsi:type="dcterms:W3CDTF">2026-07-06T09:54:00Z</dcterms:created>
  <dcterms:modified xsi:type="dcterms:W3CDTF">2026-07-08T09:23:00Z</dcterms:modified>
</cp:coreProperties>
</file>