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148"/>
      </w:tblGrid>
      <w:tr w:rsidR="00B60259" w:rsidRPr="00EF4843" w14:paraId="75D05818" w14:textId="77777777">
        <w:trPr>
          <w:trHeight w:val="1566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539FE203" w14:textId="77777777" w:rsidR="00CD4BE5" w:rsidRPr="00EF4843" w:rsidRDefault="00DA3C21">
            <w:pPr>
              <w:rPr>
                <w:rFonts w:ascii="Times New Roman" w:hAnsi="Times New Roman"/>
              </w:rPr>
            </w:pPr>
            <w:bookmarkStart w:id="0" w:name="_GoBack"/>
            <w:bookmarkEnd w:id="0"/>
            <w:r w:rsidRPr="00EF4843">
              <w:rPr>
                <w:rFonts w:ascii="Times New Roman" w:hAnsi="Times New Roman"/>
                <w:noProof/>
              </w:rPr>
              <w:drawing>
                <wp:inline distT="0" distB="0" distL="0" distR="0" wp14:anchorId="09F92420" wp14:editId="35EB8457">
                  <wp:extent cx="948055" cy="94805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10000" contrast="2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8" w:type="dxa"/>
            <w:tcBorders>
              <w:top w:val="nil"/>
              <w:left w:val="nil"/>
              <w:bottom w:val="nil"/>
              <w:right w:val="nil"/>
            </w:tcBorders>
          </w:tcPr>
          <w:p w14:paraId="37AE7CCF" w14:textId="77777777" w:rsidR="00CD4BE5" w:rsidRPr="00EF4843" w:rsidRDefault="00CD4BE5">
            <w:pPr>
              <w:pStyle w:val="Titolo1"/>
              <w:rPr>
                <w:b w:val="0"/>
                <w:i w:val="0"/>
                <w:sz w:val="36"/>
                <w:u w:val="none"/>
              </w:rPr>
            </w:pPr>
            <w:r w:rsidRPr="00EF4843">
              <w:rPr>
                <w:b w:val="0"/>
                <w:i w:val="0"/>
                <w:sz w:val="36"/>
                <w:u w:val="none"/>
              </w:rPr>
              <w:t>Università degli Studi di Catanzaro “Magna Græcia”</w:t>
            </w:r>
          </w:p>
          <w:p w14:paraId="3BF6E45F" w14:textId="77777777" w:rsidR="00CD4BE5" w:rsidRPr="00EF4843" w:rsidRDefault="00CD4BE5">
            <w:pPr>
              <w:pStyle w:val="Titolo2"/>
              <w:jc w:val="left"/>
              <w:rPr>
                <w:b w:val="0"/>
                <w:i w:val="0"/>
                <w:sz w:val="20"/>
              </w:rPr>
            </w:pPr>
          </w:p>
          <w:p w14:paraId="09A3DBD1" w14:textId="77777777" w:rsidR="00CD4BE5" w:rsidRPr="00EF4843" w:rsidRDefault="00CD4BE5">
            <w:pPr>
              <w:pStyle w:val="Titolo3"/>
              <w:rPr>
                <w:rFonts w:ascii="Times New Roman" w:hAnsi="Times New Roman"/>
                <w:b/>
                <w:i/>
                <w:sz w:val="28"/>
              </w:rPr>
            </w:pPr>
            <w:r w:rsidRPr="00EF4843">
              <w:rPr>
                <w:rFonts w:ascii="Times New Roman" w:hAnsi="Times New Roman"/>
                <w:b/>
                <w:i/>
                <w:sz w:val="28"/>
              </w:rPr>
              <w:t>Scuola di Medicina e Chirurgia</w:t>
            </w:r>
          </w:p>
          <w:p w14:paraId="6E34A974" w14:textId="77777777" w:rsidR="00CD4BE5" w:rsidRPr="00EF4843" w:rsidRDefault="00CD4BE5">
            <w:pPr>
              <w:rPr>
                <w:rFonts w:ascii="Times New Roman" w:hAnsi="Times New Roman"/>
                <w:b/>
                <w:i/>
                <w:sz w:val="28"/>
              </w:rPr>
            </w:pPr>
          </w:p>
          <w:p w14:paraId="7555C0BF" w14:textId="77777777" w:rsidR="00CD4BE5" w:rsidRPr="00EF4843" w:rsidRDefault="00CD4BE5" w:rsidP="00B60259">
            <w:pPr>
              <w:pStyle w:val="Titolo3"/>
              <w:rPr>
                <w:rFonts w:ascii="Times New Roman" w:hAnsi="Times New Roman"/>
              </w:rPr>
            </w:pPr>
          </w:p>
        </w:tc>
      </w:tr>
    </w:tbl>
    <w:p w14:paraId="54D08289" w14:textId="77777777" w:rsidR="00FC7ECF" w:rsidRPr="00EF4843" w:rsidRDefault="00FC7ECF" w:rsidP="00B60259">
      <w:pPr>
        <w:pStyle w:val="Titolo"/>
        <w:jc w:val="left"/>
        <w:rPr>
          <w:rFonts w:ascii="Times New Roman" w:hAnsi="Times New Roman"/>
          <w:sz w:val="28"/>
        </w:rPr>
      </w:pPr>
    </w:p>
    <w:p w14:paraId="5E2C984F" w14:textId="5D5088A3" w:rsidR="00B60259" w:rsidRPr="00EF4843" w:rsidRDefault="007F78E7" w:rsidP="007F78E7">
      <w:pPr>
        <w:pStyle w:val="Titolo"/>
        <w:rPr>
          <w:rFonts w:ascii="Times New Roman" w:hAnsi="Times New Roman"/>
          <w:sz w:val="28"/>
        </w:rPr>
      </w:pPr>
      <w:r w:rsidRPr="00EF4843">
        <w:rPr>
          <w:rFonts w:ascii="Times New Roman" w:hAnsi="Times New Roman"/>
          <w:sz w:val="28"/>
        </w:rPr>
        <w:t xml:space="preserve">CORSO DI LAUREA IN </w:t>
      </w:r>
      <w:r w:rsidR="002D4BE1" w:rsidRPr="00EF4843">
        <w:rPr>
          <w:rFonts w:ascii="Times New Roman" w:hAnsi="Times New Roman"/>
          <w:sz w:val="28"/>
        </w:rPr>
        <w:t>INFERMIERISTICA</w:t>
      </w:r>
    </w:p>
    <w:p w14:paraId="322AED28" w14:textId="77777777" w:rsidR="007F78E7" w:rsidRPr="00EF4843" w:rsidRDefault="007F78E7" w:rsidP="007F78E7">
      <w:pPr>
        <w:pStyle w:val="Titolo"/>
        <w:rPr>
          <w:rFonts w:ascii="Times New Roman" w:hAnsi="Times New Roman"/>
          <w:sz w:val="28"/>
        </w:rPr>
      </w:pPr>
    </w:p>
    <w:p w14:paraId="55490200" w14:textId="30502EE9" w:rsidR="007F78E7" w:rsidRPr="00EF4843" w:rsidRDefault="00CA7B60" w:rsidP="007F78E7">
      <w:pPr>
        <w:pStyle w:val="Titol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</w:t>
      </w:r>
      <w:r w:rsidR="007F78E7" w:rsidRPr="00EF4843">
        <w:rPr>
          <w:rFonts w:ascii="Times New Roman" w:hAnsi="Times New Roman"/>
          <w:sz w:val="28"/>
        </w:rPr>
        <w:t>I Anno</w:t>
      </w:r>
      <w:r w:rsidR="002D4BE1" w:rsidRPr="00EF4843">
        <w:rPr>
          <w:rFonts w:ascii="Times New Roman" w:hAnsi="Times New Roman"/>
          <w:sz w:val="28"/>
        </w:rPr>
        <w:t>, I</w:t>
      </w:r>
      <w:r w:rsidR="001F5676" w:rsidRPr="00EF4843">
        <w:rPr>
          <w:rFonts w:ascii="Times New Roman" w:hAnsi="Times New Roman"/>
          <w:sz w:val="28"/>
        </w:rPr>
        <w:t xml:space="preserve"> Semestre,</w:t>
      </w:r>
      <w:r w:rsidR="007F78E7" w:rsidRPr="00EF4843">
        <w:rPr>
          <w:rFonts w:ascii="Times New Roman" w:hAnsi="Times New Roman"/>
          <w:sz w:val="28"/>
        </w:rPr>
        <w:t xml:space="preserve"> A.A. 20</w:t>
      </w:r>
      <w:r w:rsidR="00C53990">
        <w:rPr>
          <w:rFonts w:ascii="Times New Roman" w:hAnsi="Times New Roman"/>
          <w:sz w:val="28"/>
        </w:rPr>
        <w:t>24</w:t>
      </w:r>
      <w:r w:rsidR="007F78E7" w:rsidRPr="00EF4843">
        <w:rPr>
          <w:rFonts w:ascii="Times New Roman" w:hAnsi="Times New Roman"/>
          <w:sz w:val="28"/>
        </w:rPr>
        <w:t>/20</w:t>
      </w:r>
      <w:r w:rsidR="009B5781" w:rsidRPr="00EF4843">
        <w:rPr>
          <w:rFonts w:ascii="Times New Roman" w:hAnsi="Times New Roman"/>
          <w:sz w:val="28"/>
        </w:rPr>
        <w:t>2</w:t>
      </w:r>
      <w:r w:rsidR="00C53990">
        <w:rPr>
          <w:rFonts w:ascii="Times New Roman" w:hAnsi="Times New Roman"/>
          <w:sz w:val="28"/>
        </w:rPr>
        <w:t>5</w:t>
      </w:r>
    </w:p>
    <w:p w14:paraId="6706B32B" w14:textId="5BBAA41B" w:rsidR="00B60259" w:rsidRPr="00EF4843" w:rsidRDefault="00B60259" w:rsidP="007F78E7">
      <w:pPr>
        <w:pStyle w:val="western"/>
        <w:spacing w:after="0"/>
        <w:ind w:firstLine="708"/>
        <w:jc w:val="center"/>
        <w:rPr>
          <w:rFonts w:ascii="Times New Roman" w:hAnsi="Times New Roman"/>
          <w:b/>
          <w:sz w:val="28"/>
          <w:u w:val="single"/>
        </w:rPr>
      </w:pPr>
      <w:r w:rsidRPr="00EF4843">
        <w:rPr>
          <w:rFonts w:ascii="Times New Roman" w:hAnsi="Times New Roman"/>
          <w:b/>
          <w:sz w:val="28"/>
          <w:u w:val="single"/>
        </w:rPr>
        <w:t xml:space="preserve">C.I. </w:t>
      </w:r>
      <w:r w:rsidR="00991A66" w:rsidRPr="00EF4843">
        <w:rPr>
          <w:rFonts w:ascii="Times New Roman" w:hAnsi="Times New Roman"/>
          <w:b/>
          <w:sz w:val="28"/>
          <w:u w:val="single"/>
        </w:rPr>
        <w:t xml:space="preserve">Scienze </w:t>
      </w:r>
      <w:r w:rsidR="00CA7B60">
        <w:rPr>
          <w:rFonts w:ascii="Times New Roman" w:hAnsi="Times New Roman"/>
          <w:b/>
          <w:sz w:val="28"/>
          <w:u w:val="single"/>
        </w:rPr>
        <w:t>del management sanitario</w:t>
      </w:r>
    </w:p>
    <w:p w14:paraId="01B3DBED" w14:textId="77777777" w:rsidR="00392120" w:rsidRPr="00EF4843" w:rsidRDefault="00392120" w:rsidP="007F78E7">
      <w:pPr>
        <w:pStyle w:val="western"/>
        <w:spacing w:after="0"/>
        <w:ind w:firstLine="708"/>
        <w:jc w:val="center"/>
        <w:rPr>
          <w:rFonts w:ascii="Times New Roman" w:hAnsi="Times New Roman"/>
          <w:b/>
          <w:sz w:val="28"/>
          <w:u w:val="single"/>
        </w:rPr>
      </w:pPr>
    </w:p>
    <w:p w14:paraId="73178CFD" w14:textId="1FF3DAD2" w:rsidR="009E2335" w:rsidRDefault="003A7976" w:rsidP="00991A66">
      <w:pPr>
        <w:rPr>
          <w:rFonts w:ascii="Times New Roman" w:eastAsia="Times New Roman" w:hAnsi="Times New Roman"/>
          <w:b/>
          <w:sz w:val="28"/>
          <w:szCs w:val="28"/>
        </w:rPr>
      </w:pPr>
      <w:r w:rsidRPr="00EF4843">
        <w:rPr>
          <w:rFonts w:ascii="Times New Roman" w:eastAsia="Times New Roman" w:hAnsi="Times New Roman"/>
          <w:b/>
          <w:sz w:val="28"/>
          <w:szCs w:val="28"/>
        </w:rPr>
        <w:t xml:space="preserve">MED/42 </w:t>
      </w:r>
      <w:r w:rsidR="00CB6002" w:rsidRPr="00EF4843">
        <w:rPr>
          <w:rFonts w:ascii="Times New Roman" w:eastAsia="Times New Roman" w:hAnsi="Times New Roman"/>
          <w:b/>
          <w:sz w:val="28"/>
          <w:szCs w:val="28"/>
        </w:rPr>
        <w:t xml:space="preserve">IGIENE GENERALE E </w:t>
      </w:r>
      <w:r w:rsidR="005272B1">
        <w:rPr>
          <w:rFonts w:ascii="Times New Roman" w:eastAsia="Times New Roman" w:hAnsi="Times New Roman"/>
          <w:b/>
          <w:sz w:val="28"/>
          <w:szCs w:val="28"/>
        </w:rPr>
        <w:t>APPLICATA</w:t>
      </w:r>
      <w:r w:rsidR="00C36337">
        <w:rPr>
          <w:rFonts w:ascii="Times New Roman" w:eastAsia="Times New Roman" w:hAnsi="Times New Roman"/>
          <w:b/>
          <w:sz w:val="28"/>
          <w:szCs w:val="28"/>
        </w:rPr>
        <w:t xml:space="preserve"> (</w:t>
      </w:r>
      <w:r w:rsidR="00CA7B60">
        <w:rPr>
          <w:rFonts w:ascii="Times New Roman" w:eastAsia="Times New Roman" w:hAnsi="Times New Roman"/>
          <w:b/>
          <w:sz w:val="28"/>
          <w:szCs w:val="28"/>
        </w:rPr>
        <w:t>5</w:t>
      </w:r>
      <w:r w:rsidR="00DF28E4">
        <w:rPr>
          <w:rFonts w:ascii="Times New Roman" w:eastAsia="Times New Roman" w:hAnsi="Times New Roman"/>
          <w:b/>
          <w:sz w:val="28"/>
          <w:szCs w:val="28"/>
        </w:rPr>
        <w:t xml:space="preserve"> CFU)</w:t>
      </w:r>
    </w:p>
    <w:p w14:paraId="691E7FEE" w14:textId="474D6467" w:rsidR="00CA7B60" w:rsidRDefault="00CA7B60" w:rsidP="00991A66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SECS-P/07 ECONOMIA AZIENDALE (3 CFU)</w:t>
      </w:r>
    </w:p>
    <w:p w14:paraId="418142D9" w14:textId="23A483AE" w:rsidR="00CA7B60" w:rsidRPr="00EF4843" w:rsidRDefault="00CA7B60" w:rsidP="00991A66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SECS-P/10 ORGANIZZAZIONE AZIENDALE (2 CFU)</w:t>
      </w:r>
    </w:p>
    <w:p w14:paraId="3097E5C1" w14:textId="77777777" w:rsidR="002D4BE1" w:rsidRPr="00EF4843" w:rsidRDefault="002D4BE1" w:rsidP="00CA3482">
      <w:pPr>
        <w:pStyle w:val="Titolo"/>
        <w:jc w:val="both"/>
        <w:rPr>
          <w:rFonts w:ascii="Times New Roman" w:hAnsi="Times New Roman"/>
          <w:sz w:val="28"/>
        </w:rPr>
      </w:pPr>
    </w:p>
    <w:p w14:paraId="5D2221C6" w14:textId="1000C654" w:rsidR="005B6CA6" w:rsidRPr="00EF4843" w:rsidRDefault="005B6CA6" w:rsidP="00BE7E4C">
      <w:pPr>
        <w:ind w:left="567"/>
        <w:rPr>
          <w:rFonts w:ascii="Times New Roman" w:hAnsi="Times New Roman"/>
          <w:b/>
          <w:bCs/>
        </w:rPr>
      </w:pPr>
      <w:r w:rsidRPr="00EF4843">
        <w:rPr>
          <w:rFonts w:ascii="Times New Roman" w:hAnsi="Times New Roman"/>
          <w:b/>
          <w:bCs/>
        </w:rPr>
        <w:t>Modulo di Igiene generale applicata</w:t>
      </w:r>
    </w:p>
    <w:p w14:paraId="5102A8BE" w14:textId="043643BB" w:rsidR="005272B1" w:rsidRDefault="005272B1" w:rsidP="00BE7E4C">
      <w:pPr>
        <w:ind w:left="567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Docente: </w:t>
      </w:r>
      <w:r>
        <w:rPr>
          <w:rFonts w:ascii="Times New Roman" w:hAnsi="Times New Roman"/>
        </w:rPr>
        <w:t>Prof.ssa Aida Bianco</w:t>
      </w:r>
    </w:p>
    <w:p w14:paraId="49E13587" w14:textId="7EC732BD" w:rsidR="00617CF6" w:rsidRDefault="00617CF6" w:rsidP="00BE7E4C">
      <w:pPr>
        <w:ind w:left="567"/>
        <w:rPr>
          <w:rFonts w:ascii="Times New Roman" w:hAnsi="Times New Roman"/>
        </w:rPr>
      </w:pPr>
      <w:r w:rsidRPr="00617CF6">
        <w:rPr>
          <w:rFonts w:ascii="Times New Roman" w:hAnsi="Times New Roman"/>
        </w:rPr>
        <w:t xml:space="preserve">e-mail: </w:t>
      </w:r>
      <w:hyperlink r:id="rId9" w:history="1">
        <w:r w:rsidRPr="00436882">
          <w:rPr>
            <w:rStyle w:val="Collegamentoipertestuale"/>
            <w:rFonts w:ascii="Times New Roman" w:hAnsi="Times New Roman"/>
          </w:rPr>
          <w:t>a.bianco@unicz.it</w:t>
        </w:r>
      </w:hyperlink>
    </w:p>
    <w:p w14:paraId="3F9CEF17" w14:textId="070EAC3F" w:rsidR="005272B1" w:rsidRPr="005272B1" w:rsidRDefault="005272B1" w:rsidP="005272B1">
      <w:pPr>
        <w:ind w:left="567"/>
        <w:rPr>
          <w:rFonts w:ascii="Times New Roman" w:hAnsi="Times New Roman"/>
        </w:rPr>
      </w:pPr>
      <w:r w:rsidRPr="005272B1">
        <w:rPr>
          <w:rFonts w:ascii="Times New Roman" w:hAnsi="Times New Roman"/>
          <w:u w:val="single"/>
        </w:rPr>
        <w:t>tel</w:t>
      </w:r>
      <w:r w:rsidR="004538D3">
        <w:rPr>
          <w:rFonts w:ascii="Times New Roman" w:hAnsi="Times New Roman"/>
        </w:rPr>
        <w:t>:0961</w:t>
      </w:r>
      <w:r w:rsidRPr="005272B1">
        <w:rPr>
          <w:rFonts w:ascii="Times New Roman" w:hAnsi="Times New Roman"/>
        </w:rPr>
        <w:t>712385</w:t>
      </w:r>
    </w:p>
    <w:p w14:paraId="063D997F" w14:textId="028D26BB" w:rsidR="005272B1" w:rsidRPr="005272B1" w:rsidRDefault="005272B1" w:rsidP="005272B1">
      <w:pPr>
        <w:ind w:left="567"/>
        <w:rPr>
          <w:rFonts w:ascii="Times New Roman" w:hAnsi="Times New Roman"/>
        </w:rPr>
      </w:pPr>
      <w:r w:rsidRPr="005272B1">
        <w:rPr>
          <w:rFonts w:ascii="Times New Roman" w:hAnsi="Times New Roman"/>
        </w:rPr>
        <w:t>orario di ricevimento: dal lunedì al venerdì previo appuntamento</w:t>
      </w:r>
    </w:p>
    <w:p w14:paraId="0848C14D" w14:textId="77777777" w:rsidR="005272B1" w:rsidRDefault="005272B1" w:rsidP="00BE7E4C">
      <w:pPr>
        <w:ind w:left="567"/>
        <w:rPr>
          <w:rFonts w:ascii="Times New Roman" w:hAnsi="Times New Roman"/>
          <w:u w:val="single"/>
        </w:rPr>
      </w:pPr>
    </w:p>
    <w:p w14:paraId="08C546D5" w14:textId="04B6B311" w:rsidR="00A11FD0" w:rsidRDefault="00A11FD0" w:rsidP="00BE7E4C">
      <w:pPr>
        <w:ind w:left="567"/>
        <w:rPr>
          <w:rFonts w:ascii="Times New Roman" w:hAnsi="Times New Roman"/>
        </w:rPr>
      </w:pPr>
      <w:r w:rsidRPr="00EF4843">
        <w:rPr>
          <w:rFonts w:ascii="Times New Roman" w:hAnsi="Times New Roman"/>
          <w:u w:val="single"/>
        </w:rPr>
        <w:t>Docente:</w:t>
      </w:r>
      <w:r w:rsidRPr="00EF4843">
        <w:rPr>
          <w:rFonts w:ascii="Times New Roman" w:hAnsi="Times New Roman"/>
        </w:rPr>
        <w:t xml:space="preserve"> </w:t>
      </w:r>
      <w:r w:rsidR="00617CF6">
        <w:rPr>
          <w:rFonts w:ascii="Times New Roman" w:hAnsi="Times New Roman"/>
        </w:rPr>
        <w:t xml:space="preserve">Prof. </w:t>
      </w:r>
      <w:r w:rsidR="00577383">
        <w:rPr>
          <w:rFonts w:ascii="Times New Roman" w:hAnsi="Times New Roman"/>
        </w:rPr>
        <w:t>Pietro Aiello</w:t>
      </w:r>
    </w:p>
    <w:p w14:paraId="5278EA72" w14:textId="754CF618" w:rsidR="00457220" w:rsidRDefault="00632317" w:rsidP="00BE7E4C">
      <w:pPr>
        <w:ind w:left="567"/>
        <w:rPr>
          <w:rFonts w:ascii="Times New Roman" w:hAnsi="Times New Roman"/>
        </w:rPr>
      </w:pPr>
      <w:r w:rsidRPr="00EF4843">
        <w:rPr>
          <w:rFonts w:ascii="Times New Roman" w:hAnsi="Times New Roman"/>
        </w:rPr>
        <w:t xml:space="preserve">e-mail: </w:t>
      </w:r>
      <w:r w:rsidR="00577383" w:rsidRPr="00577383">
        <w:t>p.aiello@materdominiaou.it</w:t>
      </w:r>
    </w:p>
    <w:p w14:paraId="6366FAA6" w14:textId="77777777" w:rsidR="001A3C9F" w:rsidRDefault="001A3C9F" w:rsidP="00BE7E4C">
      <w:pPr>
        <w:ind w:left="567"/>
        <w:rPr>
          <w:rFonts w:ascii="Times New Roman" w:hAnsi="Times New Roman"/>
        </w:rPr>
      </w:pPr>
    </w:p>
    <w:p w14:paraId="1923EA55" w14:textId="0B71DFE4" w:rsidR="001A3C9F" w:rsidRDefault="001A3C9F" w:rsidP="00577383">
      <w:pPr>
        <w:ind w:left="567"/>
        <w:rPr>
          <w:rFonts w:ascii="Times New Roman" w:hAnsi="Times New Roman"/>
        </w:rPr>
      </w:pPr>
      <w:r w:rsidRPr="001A3C9F">
        <w:rPr>
          <w:rFonts w:ascii="Times New Roman" w:hAnsi="Times New Roman"/>
          <w:u w:val="single"/>
        </w:rPr>
        <w:t>Docente</w:t>
      </w:r>
      <w:r>
        <w:rPr>
          <w:rFonts w:ascii="Times New Roman" w:hAnsi="Times New Roman"/>
        </w:rPr>
        <w:t xml:space="preserve">: </w:t>
      </w:r>
      <w:r w:rsidR="00FC6D78">
        <w:rPr>
          <w:rFonts w:ascii="Times New Roman" w:hAnsi="Times New Roman"/>
        </w:rPr>
        <w:t>Prof.ssa Francesca Licata</w:t>
      </w:r>
    </w:p>
    <w:p w14:paraId="26A3DE2A" w14:textId="77777777" w:rsidR="00617CF6" w:rsidRDefault="00617CF6" w:rsidP="00BE7E4C">
      <w:pPr>
        <w:ind w:left="567"/>
        <w:rPr>
          <w:rFonts w:ascii="Times New Roman" w:hAnsi="Times New Roman"/>
        </w:rPr>
      </w:pPr>
    </w:p>
    <w:p w14:paraId="3F8186DB" w14:textId="53304C28" w:rsidR="00617CF6" w:rsidRDefault="00617CF6" w:rsidP="00617CF6">
      <w:pPr>
        <w:ind w:left="567"/>
        <w:rPr>
          <w:rFonts w:ascii="Times New Roman" w:hAnsi="Times New Roman"/>
          <w:b/>
          <w:bCs/>
        </w:rPr>
      </w:pPr>
      <w:r w:rsidRPr="00EF4843">
        <w:rPr>
          <w:rFonts w:ascii="Times New Roman" w:hAnsi="Times New Roman"/>
          <w:b/>
          <w:bCs/>
        </w:rPr>
        <w:t>Mod</w:t>
      </w:r>
      <w:r>
        <w:rPr>
          <w:rFonts w:ascii="Times New Roman" w:hAnsi="Times New Roman"/>
          <w:b/>
          <w:bCs/>
        </w:rPr>
        <w:t>ulo di Economia aziendale</w:t>
      </w:r>
    </w:p>
    <w:p w14:paraId="4C970FB5" w14:textId="6CF7185A" w:rsidR="00617CF6" w:rsidRDefault="00617CF6" w:rsidP="00617CF6">
      <w:pPr>
        <w:ind w:left="567"/>
        <w:rPr>
          <w:rFonts w:ascii="Times New Roman" w:hAnsi="Times New Roman"/>
        </w:rPr>
      </w:pPr>
      <w:r w:rsidRPr="00EF4843">
        <w:rPr>
          <w:rFonts w:ascii="Times New Roman" w:hAnsi="Times New Roman"/>
          <w:u w:val="single"/>
        </w:rPr>
        <w:t>Docente:</w:t>
      </w:r>
      <w:r w:rsidRPr="00EF48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Prof. Marianna Mauro</w:t>
      </w:r>
    </w:p>
    <w:p w14:paraId="5A428372" w14:textId="50D97FD7" w:rsidR="00617CF6" w:rsidRDefault="00617CF6" w:rsidP="00617CF6">
      <w:pPr>
        <w:ind w:left="567"/>
        <w:rPr>
          <w:rFonts w:ascii="Times New Roman" w:hAnsi="Times New Roman"/>
        </w:rPr>
      </w:pPr>
      <w:r w:rsidRPr="00EF4843">
        <w:rPr>
          <w:rFonts w:ascii="Times New Roman" w:hAnsi="Times New Roman"/>
        </w:rPr>
        <w:t xml:space="preserve">e-mail: </w:t>
      </w:r>
      <w:hyperlink r:id="rId10" w:history="1">
        <w:r w:rsidRPr="00436882">
          <w:rPr>
            <w:rStyle w:val="Collegamentoipertestuale"/>
            <w:rFonts w:ascii="Times New Roman" w:hAnsi="Times New Roman"/>
          </w:rPr>
          <w:t>mauro@unicz.it</w:t>
        </w:r>
      </w:hyperlink>
    </w:p>
    <w:p w14:paraId="1722B89A" w14:textId="77777777" w:rsidR="00617CF6" w:rsidRDefault="00617CF6" w:rsidP="00617CF6">
      <w:pPr>
        <w:ind w:left="567"/>
        <w:rPr>
          <w:rFonts w:ascii="Times New Roman" w:hAnsi="Times New Roman"/>
        </w:rPr>
      </w:pPr>
    </w:p>
    <w:p w14:paraId="5CDD2B97" w14:textId="49A9133E" w:rsidR="00617CF6" w:rsidRDefault="00617CF6" w:rsidP="00617CF6">
      <w:pPr>
        <w:ind w:left="567"/>
        <w:rPr>
          <w:rFonts w:ascii="Times New Roman" w:hAnsi="Times New Roman"/>
          <w:b/>
          <w:bCs/>
        </w:rPr>
      </w:pPr>
      <w:r w:rsidRPr="00EF4843">
        <w:rPr>
          <w:rFonts w:ascii="Times New Roman" w:hAnsi="Times New Roman"/>
          <w:b/>
          <w:bCs/>
        </w:rPr>
        <w:t>Mod</w:t>
      </w:r>
      <w:r>
        <w:rPr>
          <w:rFonts w:ascii="Times New Roman" w:hAnsi="Times New Roman"/>
          <w:b/>
          <w:bCs/>
        </w:rPr>
        <w:t>ulo di Organizzazione aziendale</w:t>
      </w:r>
    </w:p>
    <w:p w14:paraId="100292E3" w14:textId="7D1ED70A" w:rsidR="00617CF6" w:rsidRDefault="00617CF6" w:rsidP="00617CF6">
      <w:pPr>
        <w:ind w:left="567"/>
        <w:rPr>
          <w:rFonts w:ascii="Times New Roman" w:hAnsi="Times New Roman"/>
        </w:rPr>
      </w:pPr>
      <w:r w:rsidRPr="00EF4843">
        <w:rPr>
          <w:rFonts w:ascii="Times New Roman" w:hAnsi="Times New Roman"/>
          <w:u w:val="single"/>
        </w:rPr>
        <w:t>Docente:</w:t>
      </w:r>
      <w:r w:rsidRPr="00EF48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Prof. Rocco Reina</w:t>
      </w:r>
    </w:p>
    <w:p w14:paraId="39C5BF90" w14:textId="74E0C916" w:rsidR="00390EEE" w:rsidRPr="00390EEE" w:rsidRDefault="00390EEE" w:rsidP="00617CF6">
      <w:pPr>
        <w:ind w:left="567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tel: </w:t>
      </w:r>
      <w:r w:rsidR="004538D3">
        <w:rPr>
          <w:rFonts w:ascii="Times New Roman" w:hAnsi="Times New Roman"/>
          <w:sz w:val="20"/>
        </w:rPr>
        <w:t>0961</w:t>
      </w:r>
      <w:r w:rsidRPr="00874446">
        <w:rPr>
          <w:rFonts w:ascii="Times New Roman" w:hAnsi="Times New Roman"/>
          <w:sz w:val="20"/>
        </w:rPr>
        <w:t>3694944</w:t>
      </w:r>
    </w:p>
    <w:p w14:paraId="4DC9C935" w14:textId="635670A7" w:rsidR="00617CF6" w:rsidRDefault="00617CF6" w:rsidP="00617CF6">
      <w:pPr>
        <w:ind w:left="567"/>
        <w:rPr>
          <w:rFonts w:ascii="Times New Roman" w:hAnsi="Times New Roman"/>
        </w:rPr>
      </w:pPr>
      <w:r w:rsidRPr="00EF4843">
        <w:rPr>
          <w:rFonts w:ascii="Times New Roman" w:hAnsi="Times New Roman"/>
        </w:rPr>
        <w:t xml:space="preserve">e-mail: </w:t>
      </w:r>
      <w:hyperlink r:id="rId11" w:history="1">
        <w:r w:rsidRPr="00436882">
          <w:rPr>
            <w:rStyle w:val="Collegamentoipertestuale"/>
            <w:rFonts w:ascii="Times New Roman" w:hAnsi="Times New Roman"/>
          </w:rPr>
          <w:t>rreina@unicz.it</w:t>
        </w:r>
      </w:hyperlink>
    </w:p>
    <w:p w14:paraId="062CAEB5" w14:textId="77777777" w:rsidR="00617CF6" w:rsidRDefault="00617CF6" w:rsidP="00617CF6">
      <w:pPr>
        <w:ind w:left="567"/>
        <w:rPr>
          <w:rFonts w:ascii="Times New Roman" w:hAnsi="Times New Roman"/>
        </w:rPr>
      </w:pPr>
    </w:p>
    <w:p w14:paraId="2A10AD82" w14:textId="77777777" w:rsidR="00617CF6" w:rsidRDefault="00617CF6" w:rsidP="00617CF6">
      <w:pPr>
        <w:ind w:left="567"/>
        <w:rPr>
          <w:rFonts w:ascii="Times New Roman" w:hAnsi="Times New Roman"/>
        </w:rPr>
      </w:pPr>
    </w:p>
    <w:p w14:paraId="3895D65F" w14:textId="77777777" w:rsidR="00BE7E4C" w:rsidRPr="00EF4843" w:rsidRDefault="00BE7E4C" w:rsidP="00BE7E4C">
      <w:pPr>
        <w:ind w:left="567"/>
        <w:rPr>
          <w:rFonts w:ascii="Times New Roman" w:hAnsi="Times New Roman"/>
        </w:rPr>
      </w:pPr>
    </w:p>
    <w:p w14:paraId="505316B2" w14:textId="419885A8" w:rsidR="00CD4BE5" w:rsidRPr="00EF4843" w:rsidRDefault="00CD4BE5" w:rsidP="00CA3482">
      <w:pPr>
        <w:pStyle w:val="Titolo"/>
        <w:jc w:val="both"/>
        <w:rPr>
          <w:rFonts w:ascii="Times New Roman" w:hAnsi="Times New Roman"/>
          <w:b w:val="0"/>
          <w:sz w:val="24"/>
          <w:szCs w:val="24"/>
          <w:lang w:eastAsia="ja-JP"/>
        </w:rPr>
      </w:pPr>
      <w:r w:rsidRPr="00EF4843">
        <w:rPr>
          <w:rFonts w:ascii="Times New Roman" w:hAnsi="Times New Roman"/>
          <w:sz w:val="24"/>
          <w:szCs w:val="24"/>
        </w:rPr>
        <w:t>Descrizione del corso</w:t>
      </w:r>
      <w:r w:rsidR="003C03EC" w:rsidRPr="00EF4843">
        <w:rPr>
          <w:rFonts w:ascii="Times New Roman" w:hAnsi="Times New Roman"/>
          <w:sz w:val="24"/>
          <w:szCs w:val="24"/>
        </w:rPr>
        <w:t xml:space="preserve"> integrato</w:t>
      </w:r>
      <w:r w:rsidRPr="00EF4843">
        <w:rPr>
          <w:rFonts w:ascii="Times New Roman" w:hAnsi="Times New Roman"/>
          <w:sz w:val="24"/>
          <w:szCs w:val="24"/>
        </w:rPr>
        <w:t xml:space="preserve">: </w:t>
      </w:r>
    </w:p>
    <w:p w14:paraId="0D11A902" w14:textId="6F723F21" w:rsidR="00EA791A" w:rsidRPr="00EF4843" w:rsidRDefault="00EA791A" w:rsidP="00EA791A">
      <w:pPr>
        <w:pStyle w:val="Paragrafoelenco"/>
        <w:jc w:val="both"/>
        <w:rPr>
          <w:rFonts w:ascii="Times New Roman" w:hAnsi="Times New Roman"/>
        </w:rPr>
      </w:pPr>
      <w:r w:rsidRPr="00EF4843">
        <w:rPr>
          <w:rFonts w:ascii="Times New Roman" w:hAnsi="Times New Roman"/>
        </w:rPr>
        <w:t>Il corso ha lo scopo di fornire allo studente:</w:t>
      </w:r>
    </w:p>
    <w:p w14:paraId="0CECC7EF" w14:textId="293C0C3E" w:rsidR="009F5CD4" w:rsidRPr="00EF4843" w:rsidRDefault="009F5CD4" w:rsidP="00EA791A">
      <w:pPr>
        <w:pStyle w:val="Paragrafoelenco"/>
        <w:jc w:val="both"/>
        <w:rPr>
          <w:rFonts w:ascii="Times New Roman" w:hAnsi="Times New Roman"/>
        </w:rPr>
      </w:pPr>
      <w:r w:rsidRPr="00EF4843">
        <w:rPr>
          <w:rFonts w:ascii="Times New Roman" w:hAnsi="Times New Roman"/>
        </w:rPr>
        <w:t xml:space="preserve">-i concetti base </w:t>
      </w:r>
      <w:r w:rsidR="001A3C9F">
        <w:rPr>
          <w:rFonts w:ascii="Times New Roman" w:hAnsi="Times New Roman"/>
        </w:rPr>
        <w:t>dell’organizzazione sanitaria del SSN</w:t>
      </w:r>
    </w:p>
    <w:p w14:paraId="2E0A6BE3" w14:textId="32C7EE77" w:rsidR="001A3C9F" w:rsidRPr="001A3C9F" w:rsidRDefault="00DE615F" w:rsidP="001A3C9F">
      <w:pPr>
        <w:pStyle w:val="Paragrafoelenco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-</w:t>
      </w:r>
      <w:r w:rsidR="001A3C9F" w:rsidRPr="001A3C9F">
        <w:rPr>
          <w:rFonts w:ascii="Times New Roman" w:eastAsia="Times New Roman" w:hAnsi="Times New Roman"/>
          <w:szCs w:val="24"/>
        </w:rPr>
        <w:t>le basi concettuali e metodologiche del sistema delle aziende sanitarie pubbliche e il subsistema dell'organizzazione dell'azienda sanitaria pubblica nella specificità dei suoi elementi</w:t>
      </w:r>
    </w:p>
    <w:p w14:paraId="7B9C5E08" w14:textId="0E9FB80F" w:rsidR="00F73A1A" w:rsidRPr="00EF4843" w:rsidRDefault="00DE615F" w:rsidP="001A3C9F">
      <w:pPr>
        <w:pStyle w:val="Paragrafoelenco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- le basi su</w:t>
      </w:r>
      <w:r w:rsidRPr="00DE615F">
        <w:rPr>
          <w:rFonts w:ascii="Times New Roman" w:eastAsia="Times New Roman" w:hAnsi="Times New Roman"/>
          <w:szCs w:val="24"/>
        </w:rPr>
        <w:t>gli argomenti di matrice organizzativa. Gli argomenti oggetto di approfondimento rientrano nelle tematiche tipiche dell’organizzazione aziendale, applicato alle diverse aziende pubbliche e private del sistema sanitario nazionale</w:t>
      </w:r>
    </w:p>
    <w:p w14:paraId="0B97AE2C" w14:textId="77777777" w:rsidR="00EA791A" w:rsidRPr="00EF4843" w:rsidRDefault="00EA791A" w:rsidP="00EA791A">
      <w:pPr>
        <w:pStyle w:val="Paragrafoelenco"/>
        <w:jc w:val="both"/>
        <w:rPr>
          <w:rFonts w:ascii="Times New Roman" w:hAnsi="Times New Roman"/>
          <w:b/>
        </w:rPr>
      </w:pPr>
    </w:p>
    <w:p w14:paraId="5C3C737F" w14:textId="77777777" w:rsidR="00066C81" w:rsidRDefault="00066C81" w:rsidP="00E2191A">
      <w:pPr>
        <w:pStyle w:val="Paragrafoelenco"/>
        <w:ind w:left="0"/>
        <w:jc w:val="both"/>
        <w:rPr>
          <w:rFonts w:ascii="Times New Roman" w:hAnsi="Times New Roman"/>
          <w:b/>
          <w:color w:val="000000" w:themeColor="text1"/>
        </w:rPr>
      </w:pPr>
    </w:p>
    <w:p w14:paraId="5501849B" w14:textId="7B0B3845" w:rsidR="00EA791A" w:rsidRPr="00EF4843" w:rsidRDefault="00EA791A" w:rsidP="00E2191A">
      <w:pPr>
        <w:pStyle w:val="Paragrafoelenco"/>
        <w:ind w:left="0"/>
        <w:jc w:val="both"/>
        <w:rPr>
          <w:rFonts w:ascii="Times New Roman" w:hAnsi="Times New Roman"/>
          <w:i/>
          <w:color w:val="000000" w:themeColor="text1"/>
        </w:rPr>
      </w:pPr>
      <w:r w:rsidRPr="00EF4843">
        <w:rPr>
          <w:rFonts w:ascii="Times New Roman" w:hAnsi="Times New Roman"/>
          <w:b/>
          <w:color w:val="000000" w:themeColor="text1"/>
        </w:rPr>
        <w:t xml:space="preserve">Obiettivi del Corso e Risultati di apprendimento attesi </w:t>
      </w:r>
    </w:p>
    <w:p w14:paraId="0E438532" w14:textId="24229BFD" w:rsidR="001D65AC" w:rsidRPr="001D65AC" w:rsidRDefault="00884D8B" w:rsidP="00884D8B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="00732276">
        <w:rPr>
          <w:rFonts w:ascii="Times New Roman" w:hAnsi="Times New Roman"/>
        </w:rPr>
        <w:t>o studente acquisirà conoscenze riguardanti</w:t>
      </w:r>
      <w:r w:rsidR="00F618D0">
        <w:rPr>
          <w:rFonts w:ascii="Times New Roman" w:hAnsi="Times New Roman"/>
        </w:rPr>
        <w:t xml:space="preserve"> </w:t>
      </w:r>
      <w:r w:rsidR="001A3C9F">
        <w:rPr>
          <w:rFonts w:ascii="Times New Roman" w:hAnsi="Times New Roman"/>
        </w:rPr>
        <w:t>l’organizzazione del servizio sanitario nazionale ed i nuovi assetti organizzativi alla base dell’integrazione ospedale-territorio</w:t>
      </w:r>
      <w:r>
        <w:rPr>
          <w:rFonts w:ascii="Times New Roman" w:hAnsi="Times New Roman"/>
        </w:rPr>
        <w:t xml:space="preserve">, </w:t>
      </w:r>
      <w:r w:rsidR="001A3C9F" w:rsidRPr="001A3C9F">
        <w:rPr>
          <w:rFonts w:ascii="Times New Roman" w:hAnsi="Times New Roman"/>
        </w:rPr>
        <w:t>il tipo di sistema sanitario pubblico esistent</w:t>
      </w:r>
      <w:r>
        <w:rPr>
          <w:rFonts w:ascii="Times New Roman" w:hAnsi="Times New Roman"/>
        </w:rPr>
        <w:t xml:space="preserve">e in Italia e la sua evoluzione, </w:t>
      </w:r>
      <w:r w:rsidR="001A3C9F" w:rsidRPr="001A3C9F">
        <w:rPr>
          <w:rFonts w:ascii="Times New Roman" w:hAnsi="Times New Roman"/>
        </w:rPr>
        <w:t>la natura e il funzionamento del sis</w:t>
      </w:r>
      <w:r>
        <w:rPr>
          <w:rFonts w:ascii="Times New Roman" w:hAnsi="Times New Roman"/>
        </w:rPr>
        <w:t xml:space="preserve">tema azienda sanitaria pubblica, </w:t>
      </w:r>
      <w:r w:rsidR="001A3C9F" w:rsidRPr="001A3C9F">
        <w:rPr>
          <w:rFonts w:ascii="Times New Roman" w:hAnsi="Times New Roman"/>
        </w:rPr>
        <w:t>l'impostazione organizzativa delle aziende sanitarie, nei suoi aspetti strutturali ed operativi</w:t>
      </w:r>
      <w:r>
        <w:rPr>
          <w:rFonts w:ascii="Times New Roman" w:hAnsi="Times New Roman"/>
        </w:rPr>
        <w:t xml:space="preserve">, </w:t>
      </w:r>
      <w:r w:rsidR="001A3C9F" w:rsidRPr="001A3C9F">
        <w:rPr>
          <w:rFonts w:ascii="Times New Roman" w:hAnsi="Times New Roman"/>
        </w:rPr>
        <w:t>il funzionamento</w:t>
      </w:r>
      <w:r>
        <w:rPr>
          <w:rFonts w:ascii="Times New Roman" w:hAnsi="Times New Roman"/>
        </w:rPr>
        <w:t xml:space="preserve"> del sistema sanitario italiano,</w:t>
      </w:r>
      <w:r w:rsidR="001A3C9F" w:rsidRPr="001A3C9F">
        <w:rPr>
          <w:rFonts w:ascii="Times New Roman" w:hAnsi="Times New Roman"/>
        </w:rPr>
        <w:t xml:space="preserve"> le soluzioni organizzative impiegate nelle aziende sanitarie pubbliche in relazione alla loro tipologia e funzioni.</w:t>
      </w:r>
      <w:r>
        <w:rPr>
          <w:rFonts w:ascii="Times New Roman" w:hAnsi="Times New Roman"/>
        </w:rPr>
        <w:t xml:space="preserve"> </w:t>
      </w:r>
      <w:r w:rsidR="001D65AC" w:rsidRPr="001D65AC">
        <w:rPr>
          <w:rFonts w:ascii="Times New Roman" w:hAnsi="Times New Roman"/>
        </w:rPr>
        <w:t>Saranno oggetto di approfondimento gli aspetti collegati allo studio ed approfondimento dei principali meccanismi di governo organizzativo come gli strumenti di coordinamento e di specializzazione del lavoro; quelli inerenti il tema della relazione tra tecnologia e organizzazione; quelli collegati alla motivazione nei gruppi di lavoro.</w:t>
      </w:r>
    </w:p>
    <w:p w14:paraId="17377ACA" w14:textId="77777777" w:rsidR="00272E13" w:rsidRPr="00EF4843" w:rsidRDefault="00272E13" w:rsidP="00791F44">
      <w:pPr>
        <w:pStyle w:val="Titolo"/>
        <w:jc w:val="left"/>
        <w:rPr>
          <w:rFonts w:ascii="Times New Roman" w:hAnsi="Times New Roman"/>
          <w:sz w:val="24"/>
          <w:szCs w:val="24"/>
        </w:rPr>
      </w:pPr>
    </w:p>
    <w:p w14:paraId="7D619720" w14:textId="1B7DBAAD" w:rsidR="00622BD1" w:rsidRPr="00DD7CDF" w:rsidRDefault="00A50B88" w:rsidP="00A50B88">
      <w:pPr>
        <w:ind w:left="-426" w:right="-149"/>
        <w:rPr>
          <w:rFonts w:ascii="Times New Roman" w:hAnsi="Times New Roman"/>
          <w:b/>
          <w:szCs w:val="24"/>
        </w:rPr>
      </w:pPr>
      <w:r w:rsidRPr="00EF4843">
        <w:rPr>
          <w:rFonts w:ascii="Times New Roman" w:hAnsi="Times New Roman"/>
          <w:szCs w:val="24"/>
        </w:rPr>
        <w:t xml:space="preserve">   </w:t>
      </w:r>
      <w:r w:rsidR="00622BD1" w:rsidRPr="00EF4843">
        <w:rPr>
          <w:rFonts w:ascii="Times New Roman" w:hAnsi="Times New Roman"/>
          <w:szCs w:val="24"/>
        </w:rPr>
        <w:tab/>
      </w:r>
      <w:r w:rsidR="00622BD1" w:rsidRPr="00DD7CDF">
        <w:rPr>
          <w:rFonts w:ascii="Times New Roman" w:hAnsi="Times New Roman"/>
          <w:b/>
          <w:szCs w:val="24"/>
        </w:rPr>
        <w:t xml:space="preserve">PROGRAMMI </w:t>
      </w:r>
      <w:r w:rsidR="00796F1E" w:rsidRPr="00DD7CDF">
        <w:rPr>
          <w:rFonts w:ascii="Times New Roman" w:hAnsi="Times New Roman"/>
          <w:b/>
          <w:szCs w:val="24"/>
        </w:rPr>
        <w:t xml:space="preserve">DEI SINGOLI MODULI </w:t>
      </w:r>
      <w:r w:rsidR="00622BD1" w:rsidRPr="00DD7CDF">
        <w:rPr>
          <w:rFonts w:ascii="Times New Roman" w:hAnsi="Times New Roman"/>
          <w:b/>
          <w:szCs w:val="24"/>
        </w:rPr>
        <w:t>DEL CORSO INTEGRATO</w:t>
      </w:r>
    </w:p>
    <w:p w14:paraId="7A0D3701" w14:textId="77777777" w:rsidR="00796F1E" w:rsidRPr="00EF4843" w:rsidRDefault="00796F1E" w:rsidP="00796F1E">
      <w:pPr>
        <w:widowControl w:val="0"/>
        <w:outlineLvl w:val="0"/>
        <w:rPr>
          <w:rFonts w:ascii="Times New Roman" w:eastAsia="Arial Unicode MS" w:hAnsi="Times New Roman"/>
          <w:color w:val="000000"/>
          <w:szCs w:val="24"/>
          <w:u w:color="000000"/>
        </w:rPr>
      </w:pPr>
    </w:p>
    <w:p w14:paraId="680428AF" w14:textId="3DC3776B" w:rsidR="00796F1E" w:rsidRDefault="00796F1E" w:rsidP="00796F1E">
      <w:pPr>
        <w:widowControl w:val="0"/>
        <w:outlineLvl w:val="0"/>
        <w:rPr>
          <w:rFonts w:ascii="Times New Roman" w:eastAsia="Arial Unicode MS" w:hAnsi="Times New Roman"/>
          <w:b/>
          <w:color w:val="000000"/>
          <w:szCs w:val="24"/>
          <w:u w:val="single" w:color="000000"/>
        </w:rPr>
      </w:pPr>
      <w:r w:rsidRPr="00EF4843">
        <w:rPr>
          <w:rFonts w:ascii="Times New Roman" w:eastAsia="Arial Unicode MS" w:hAnsi="Times New Roman"/>
          <w:b/>
          <w:color w:val="000000"/>
          <w:szCs w:val="24"/>
          <w:u w:val="single" w:color="000000"/>
        </w:rPr>
        <w:t xml:space="preserve">Programma </w:t>
      </w:r>
      <w:r w:rsidR="007C5C33" w:rsidRPr="00EF4843">
        <w:rPr>
          <w:rFonts w:ascii="Times New Roman" w:eastAsia="Arial Unicode MS" w:hAnsi="Times New Roman"/>
          <w:b/>
          <w:color w:val="000000"/>
          <w:szCs w:val="24"/>
          <w:u w:val="single" w:color="000000"/>
        </w:rPr>
        <w:t>del modulo di</w:t>
      </w:r>
      <w:r w:rsidRPr="00EF4843">
        <w:rPr>
          <w:rFonts w:ascii="Times New Roman" w:eastAsia="Arial Unicode MS" w:hAnsi="Times New Roman"/>
          <w:b/>
          <w:color w:val="000000"/>
          <w:szCs w:val="24"/>
          <w:u w:val="single" w:color="000000"/>
        </w:rPr>
        <w:t xml:space="preserve"> </w:t>
      </w:r>
      <w:r w:rsidR="00777414">
        <w:rPr>
          <w:rFonts w:ascii="Times New Roman" w:eastAsia="Arial Unicode MS" w:hAnsi="Times New Roman"/>
          <w:b/>
          <w:color w:val="000000"/>
          <w:szCs w:val="24"/>
          <w:u w:val="single" w:color="000000"/>
        </w:rPr>
        <w:t>Igiene generale e applicata</w:t>
      </w:r>
    </w:p>
    <w:p w14:paraId="5639DB7D" w14:textId="75B4DA67" w:rsidR="00777414" w:rsidRPr="00A064F9" w:rsidRDefault="00777414" w:rsidP="00F302CB">
      <w:pPr>
        <w:pStyle w:val="Paragrafoelenco"/>
        <w:widowControl w:val="0"/>
        <w:numPr>
          <w:ilvl w:val="0"/>
          <w:numId w:val="4"/>
        </w:numPr>
        <w:outlineLvl w:val="0"/>
        <w:rPr>
          <w:rFonts w:ascii="Times New Roman" w:hAnsi="Times New Roman"/>
          <w:b/>
          <w:szCs w:val="24"/>
        </w:rPr>
      </w:pPr>
      <w:r w:rsidRPr="00A064F9">
        <w:rPr>
          <w:rFonts w:ascii="Times New Roman" w:hAnsi="Times New Roman"/>
          <w:b/>
          <w:szCs w:val="24"/>
        </w:rPr>
        <w:t>I nuovi assetti organizzativi</w:t>
      </w:r>
    </w:p>
    <w:p w14:paraId="04A6265A" w14:textId="761CB353" w:rsidR="00777414" w:rsidRPr="00777414" w:rsidRDefault="00DD7CDF" w:rsidP="00DD7CDF">
      <w:pPr>
        <w:widowControl w:val="0"/>
        <w:ind w:left="709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777414" w:rsidRPr="00777414">
        <w:rPr>
          <w:rFonts w:ascii="Times New Roman" w:hAnsi="Times New Roman"/>
          <w:szCs w:val="24"/>
        </w:rPr>
        <w:t>Il Patto per la Salute</w:t>
      </w:r>
    </w:p>
    <w:p w14:paraId="7519F94C" w14:textId="46187721" w:rsidR="00777414" w:rsidRPr="00777414" w:rsidRDefault="00DD7CDF" w:rsidP="00DD7CDF">
      <w:pPr>
        <w:widowControl w:val="0"/>
        <w:ind w:left="709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777414" w:rsidRPr="00777414">
        <w:rPr>
          <w:rFonts w:ascii="Times New Roman" w:hAnsi="Times New Roman"/>
          <w:szCs w:val="24"/>
        </w:rPr>
        <w:t>Il Piano assistenziale individuale</w:t>
      </w:r>
    </w:p>
    <w:p w14:paraId="007DD811" w14:textId="339F101F" w:rsidR="00777414" w:rsidRPr="00777414" w:rsidRDefault="00DD7CDF" w:rsidP="00DD7CDF">
      <w:pPr>
        <w:widowControl w:val="0"/>
        <w:ind w:left="709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777414" w:rsidRPr="00777414">
        <w:rPr>
          <w:rFonts w:ascii="Times New Roman" w:hAnsi="Times New Roman"/>
          <w:szCs w:val="24"/>
        </w:rPr>
        <w:t>Integrazione Ospedale-Territorio</w:t>
      </w:r>
    </w:p>
    <w:p w14:paraId="76D6B699" w14:textId="783A34A6" w:rsidR="00777414" w:rsidRPr="00777414" w:rsidRDefault="00DD7CDF" w:rsidP="00DD7CDF">
      <w:pPr>
        <w:widowControl w:val="0"/>
        <w:ind w:left="709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777414" w:rsidRPr="00777414">
        <w:rPr>
          <w:rFonts w:ascii="Times New Roman" w:hAnsi="Times New Roman"/>
          <w:szCs w:val="24"/>
        </w:rPr>
        <w:t>Le Unità di cure Primarie</w:t>
      </w:r>
    </w:p>
    <w:p w14:paraId="26281527" w14:textId="6C02B7C4" w:rsidR="00777414" w:rsidRDefault="00DD7CDF" w:rsidP="00DD7CDF">
      <w:pPr>
        <w:widowControl w:val="0"/>
        <w:ind w:left="709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777414" w:rsidRPr="00777414">
        <w:rPr>
          <w:rFonts w:ascii="Times New Roman" w:hAnsi="Times New Roman"/>
          <w:szCs w:val="24"/>
        </w:rPr>
        <w:t>Le Strutture Intermedie</w:t>
      </w:r>
    </w:p>
    <w:p w14:paraId="3D7816B0" w14:textId="77777777" w:rsidR="00DD7CDF" w:rsidRPr="00FF7478" w:rsidRDefault="00DD7CDF" w:rsidP="00DD7CDF">
      <w:pPr>
        <w:pStyle w:val="Paragrafoelenco"/>
        <w:widowControl w:val="0"/>
        <w:numPr>
          <w:ilvl w:val="0"/>
          <w:numId w:val="4"/>
        </w:numPr>
        <w:outlineLvl w:val="0"/>
        <w:rPr>
          <w:rFonts w:ascii="Times New Roman" w:eastAsia="Arial Unicode MS" w:hAnsi="Times New Roman"/>
          <w:color w:val="000000"/>
          <w:szCs w:val="24"/>
          <w:u w:color="000000"/>
        </w:rPr>
      </w:pPr>
      <w:r>
        <w:t xml:space="preserve">La riforma del Servizio Sanitario Nazionale </w:t>
      </w:r>
    </w:p>
    <w:p w14:paraId="430B3049" w14:textId="77777777" w:rsidR="00DD7CDF" w:rsidRPr="00FF7478" w:rsidRDefault="00DD7CDF" w:rsidP="00DD7CDF">
      <w:pPr>
        <w:pStyle w:val="Paragrafoelenco"/>
        <w:widowControl w:val="0"/>
        <w:numPr>
          <w:ilvl w:val="0"/>
          <w:numId w:val="4"/>
        </w:numPr>
        <w:outlineLvl w:val="0"/>
        <w:rPr>
          <w:rFonts w:ascii="Times New Roman" w:eastAsia="Arial Unicode MS" w:hAnsi="Times New Roman"/>
          <w:color w:val="000000"/>
          <w:szCs w:val="24"/>
          <w:u w:color="000000"/>
        </w:rPr>
      </w:pPr>
      <w:r>
        <w:t xml:space="preserve">L’istituzione del S.S.N. (L. n. 833/78); I’ aziendalizzazione del S.S.N. (D.lgs. n. 502/92 e D.lgs. n. 229/99); </w:t>
      </w:r>
    </w:p>
    <w:p w14:paraId="1F482BE6" w14:textId="77777777" w:rsidR="00DD7CDF" w:rsidRPr="00FF7478" w:rsidRDefault="00DD7CDF" w:rsidP="00DD7CDF">
      <w:pPr>
        <w:pStyle w:val="Paragrafoelenco"/>
        <w:widowControl w:val="0"/>
        <w:numPr>
          <w:ilvl w:val="0"/>
          <w:numId w:val="4"/>
        </w:numPr>
        <w:outlineLvl w:val="0"/>
        <w:rPr>
          <w:rFonts w:ascii="Times New Roman" w:eastAsia="Arial Unicode MS" w:hAnsi="Times New Roman"/>
          <w:color w:val="000000"/>
          <w:szCs w:val="24"/>
          <w:u w:color="000000"/>
        </w:rPr>
      </w:pPr>
      <w:r>
        <w:t xml:space="preserve">L’applicazione della riforma nei Servizi Sanitari Regionali; </w:t>
      </w:r>
    </w:p>
    <w:p w14:paraId="2EC8E60E" w14:textId="77777777" w:rsidR="00DD7CDF" w:rsidRPr="00FF7478" w:rsidRDefault="00DD7CDF" w:rsidP="00DD7CDF">
      <w:pPr>
        <w:pStyle w:val="Paragrafoelenco"/>
        <w:widowControl w:val="0"/>
        <w:numPr>
          <w:ilvl w:val="0"/>
          <w:numId w:val="4"/>
        </w:numPr>
        <w:outlineLvl w:val="0"/>
        <w:rPr>
          <w:rFonts w:ascii="Times New Roman" w:eastAsia="Arial Unicode MS" w:hAnsi="Times New Roman"/>
          <w:color w:val="000000"/>
          <w:szCs w:val="24"/>
          <w:u w:color="000000"/>
        </w:rPr>
      </w:pPr>
      <w:r>
        <w:t xml:space="preserve">Caratteristiche organizzative delle Aziende Sanitarie Locali ed Ospedaliere </w:t>
      </w:r>
    </w:p>
    <w:p w14:paraId="6C2E7635" w14:textId="77777777" w:rsidR="00DD7CDF" w:rsidRPr="00FF7478" w:rsidRDefault="00DD7CDF" w:rsidP="00DD7CDF">
      <w:pPr>
        <w:pStyle w:val="Paragrafoelenco"/>
        <w:widowControl w:val="0"/>
        <w:numPr>
          <w:ilvl w:val="0"/>
          <w:numId w:val="4"/>
        </w:numPr>
        <w:outlineLvl w:val="0"/>
        <w:rPr>
          <w:rFonts w:ascii="Times New Roman" w:eastAsia="Arial Unicode MS" w:hAnsi="Times New Roman"/>
          <w:color w:val="000000"/>
          <w:szCs w:val="24"/>
          <w:u w:color="000000"/>
        </w:rPr>
      </w:pPr>
      <w:r>
        <w:t xml:space="preserve">Tipologie organizzative delle Aziende sanitarie locali; </w:t>
      </w:r>
    </w:p>
    <w:p w14:paraId="4D79C843" w14:textId="77777777" w:rsidR="00DD7CDF" w:rsidRPr="00FF7478" w:rsidRDefault="00DD7CDF" w:rsidP="00DD7CDF">
      <w:pPr>
        <w:pStyle w:val="Paragrafoelenco"/>
        <w:widowControl w:val="0"/>
        <w:numPr>
          <w:ilvl w:val="0"/>
          <w:numId w:val="4"/>
        </w:numPr>
        <w:outlineLvl w:val="0"/>
        <w:rPr>
          <w:rFonts w:ascii="Times New Roman" w:eastAsia="Arial Unicode MS" w:hAnsi="Times New Roman"/>
          <w:color w:val="000000"/>
          <w:szCs w:val="24"/>
          <w:u w:color="000000"/>
        </w:rPr>
      </w:pPr>
      <w:r>
        <w:t xml:space="preserve">Caratteristiche organizzative delle Aziende ospedaliere; </w:t>
      </w:r>
    </w:p>
    <w:p w14:paraId="540499AA" w14:textId="77777777" w:rsidR="00DD7CDF" w:rsidRPr="00FF7478" w:rsidRDefault="00DD7CDF" w:rsidP="00DD7CDF">
      <w:pPr>
        <w:pStyle w:val="Paragrafoelenco"/>
        <w:widowControl w:val="0"/>
        <w:numPr>
          <w:ilvl w:val="0"/>
          <w:numId w:val="4"/>
        </w:numPr>
        <w:outlineLvl w:val="0"/>
        <w:rPr>
          <w:rFonts w:ascii="Times New Roman" w:eastAsia="Arial Unicode MS" w:hAnsi="Times New Roman"/>
          <w:color w:val="000000"/>
          <w:szCs w:val="24"/>
          <w:u w:color="000000"/>
        </w:rPr>
      </w:pPr>
      <w:r>
        <w:t xml:space="preserve">La Direzione generale dell’Azienda; </w:t>
      </w:r>
    </w:p>
    <w:p w14:paraId="4F87FB1A" w14:textId="77777777" w:rsidR="00DD7CDF" w:rsidRPr="00FF7478" w:rsidRDefault="00DD7CDF" w:rsidP="00DD7CDF">
      <w:pPr>
        <w:pStyle w:val="Paragrafoelenco"/>
        <w:widowControl w:val="0"/>
        <w:numPr>
          <w:ilvl w:val="0"/>
          <w:numId w:val="4"/>
        </w:numPr>
        <w:outlineLvl w:val="0"/>
        <w:rPr>
          <w:rFonts w:ascii="Times New Roman" w:eastAsia="Arial Unicode MS" w:hAnsi="Times New Roman"/>
          <w:color w:val="000000"/>
          <w:szCs w:val="24"/>
          <w:u w:color="000000"/>
        </w:rPr>
      </w:pPr>
      <w:r>
        <w:t xml:space="preserve">I Dipartimenti; </w:t>
      </w:r>
    </w:p>
    <w:p w14:paraId="2EB90750" w14:textId="77777777" w:rsidR="00DD7CDF" w:rsidRPr="00FF7478" w:rsidRDefault="00DD7CDF" w:rsidP="00DD7CDF">
      <w:pPr>
        <w:pStyle w:val="Paragrafoelenco"/>
        <w:widowControl w:val="0"/>
        <w:numPr>
          <w:ilvl w:val="0"/>
          <w:numId w:val="4"/>
        </w:numPr>
        <w:outlineLvl w:val="0"/>
        <w:rPr>
          <w:rFonts w:ascii="Times New Roman" w:eastAsia="Arial Unicode MS" w:hAnsi="Times New Roman"/>
          <w:color w:val="000000"/>
          <w:szCs w:val="24"/>
          <w:u w:color="000000"/>
        </w:rPr>
      </w:pPr>
      <w:r>
        <w:t xml:space="preserve">Sistemi di Finanziamento in Sanità </w:t>
      </w:r>
    </w:p>
    <w:p w14:paraId="0B5A4D00" w14:textId="77777777" w:rsidR="00DD7CDF" w:rsidRPr="00FF7478" w:rsidRDefault="00DD7CDF" w:rsidP="00DD7CDF">
      <w:pPr>
        <w:pStyle w:val="Paragrafoelenco"/>
        <w:widowControl w:val="0"/>
        <w:numPr>
          <w:ilvl w:val="0"/>
          <w:numId w:val="4"/>
        </w:numPr>
        <w:outlineLvl w:val="0"/>
        <w:rPr>
          <w:rFonts w:ascii="Times New Roman" w:eastAsia="Arial Unicode MS" w:hAnsi="Times New Roman"/>
          <w:color w:val="000000"/>
          <w:szCs w:val="24"/>
          <w:u w:color="000000"/>
        </w:rPr>
      </w:pPr>
      <w:r>
        <w:t>Rappresentazione dei principali modelli di finanziamento delle organizzazioni sanitarie;</w:t>
      </w:r>
    </w:p>
    <w:p w14:paraId="2248B0AD" w14:textId="086DAF55" w:rsidR="00DD7CDF" w:rsidRPr="00FF7478" w:rsidRDefault="00DD7CDF" w:rsidP="00DD7CDF">
      <w:pPr>
        <w:pStyle w:val="Paragrafoelenco"/>
        <w:widowControl w:val="0"/>
        <w:numPr>
          <w:ilvl w:val="0"/>
          <w:numId w:val="4"/>
        </w:numPr>
        <w:outlineLvl w:val="0"/>
        <w:rPr>
          <w:rFonts w:ascii="Times New Roman" w:eastAsia="Arial Unicode MS" w:hAnsi="Times New Roman"/>
          <w:color w:val="000000"/>
          <w:szCs w:val="24"/>
          <w:u w:color="000000"/>
        </w:rPr>
      </w:pPr>
      <w:r>
        <w:t xml:space="preserve">Finanziamento pro capite; </w:t>
      </w:r>
    </w:p>
    <w:p w14:paraId="59AE8EC0" w14:textId="77777777" w:rsidR="00DD7CDF" w:rsidRPr="00FF7478" w:rsidRDefault="00DD7CDF" w:rsidP="00DD7CDF">
      <w:pPr>
        <w:pStyle w:val="Paragrafoelenco"/>
        <w:widowControl w:val="0"/>
        <w:numPr>
          <w:ilvl w:val="0"/>
          <w:numId w:val="4"/>
        </w:numPr>
        <w:outlineLvl w:val="0"/>
        <w:rPr>
          <w:rFonts w:ascii="Times New Roman" w:eastAsia="Arial Unicode MS" w:hAnsi="Times New Roman"/>
          <w:color w:val="000000"/>
          <w:szCs w:val="24"/>
          <w:u w:color="000000"/>
        </w:rPr>
      </w:pPr>
      <w:r>
        <w:t xml:space="preserve">Finanziamento a prestazione; </w:t>
      </w:r>
    </w:p>
    <w:p w14:paraId="18A7348B" w14:textId="77777777" w:rsidR="00DD7CDF" w:rsidRPr="00FF7478" w:rsidRDefault="00DD7CDF" w:rsidP="00DD7CDF">
      <w:pPr>
        <w:pStyle w:val="Paragrafoelenco"/>
        <w:widowControl w:val="0"/>
        <w:numPr>
          <w:ilvl w:val="0"/>
          <w:numId w:val="4"/>
        </w:numPr>
        <w:outlineLvl w:val="0"/>
        <w:rPr>
          <w:rFonts w:ascii="Times New Roman" w:eastAsia="Arial Unicode MS" w:hAnsi="Times New Roman"/>
          <w:color w:val="000000"/>
          <w:szCs w:val="24"/>
          <w:u w:color="000000"/>
        </w:rPr>
      </w:pPr>
      <w:r>
        <w:t xml:space="preserve">Altri sistemi di finanziamento non prospettici; </w:t>
      </w:r>
    </w:p>
    <w:p w14:paraId="61977556" w14:textId="77777777" w:rsidR="00DD7CDF" w:rsidRPr="00FF7478" w:rsidRDefault="00DD7CDF" w:rsidP="00DD7CDF">
      <w:pPr>
        <w:pStyle w:val="Paragrafoelenco"/>
        <w:widowControl w:val="0"/>
        <w:numPr>
          <w:ilvl w:val="0"/>
          <w:numId w:val="4"/>
        </w:numPr>
        <w:outlineLvl w:val="0"/>
        <w:rPr>
          <w:rFonts w:ascii="Times New Roman" w:eastAsia="Arial Unicode MS" w:hAnsi="Times New Roman"/>
          <w:color w:val="000000"/>
          <w:szCs w:val="24"/>
          <w:u w:color="000000"/>
        </w:rPr>
      </w:pPr>
      <w:r>
        <w:t xml:space="preserve">Il processo di programmazione e controllo </w:t>
      </w:r>
    </w:p>
    <w:p w14:paraId="0A7D50F7" w14:textId="77777777" w:rsidR="00DD7CDF" w:rsidRPr="00FF7478" w:rsidRDefault="00DD7CDF" w:rsidP="00DD7CDF">
      <w:pPr>
        <w:pStyle w:val="Paragrafoelenco"/>
        <w:widowControl w:val="0"/>
        <w:numPr>
          <w:ilvl w:val="0"/>
          <w:numId w:val="4"/>
        </w:numPr>
        <w:outlineLvl w:val="0"/>
        <w:rPr>
          <w:rFonts w:ascii="Times New Roman" w:eastAsia="Arial Unicode MS" w:hAnsi="Times New Roman"/>
          <w:color w:val="000000"/>
          <w:szCs w:val="24"/>
          <w:u w:color="000000"/>
        </w:rPr>
      </w:pPr>
      <w:r>
        <w:t xml:space="preserve">Il budget in sanità; </w:t>
      </w:r>
    </w:p>
    <w:p w14:paraId="0497DCB7" w14:textId="77777777" w:rsidR="00DD7CDF" w:rsidRPr="00FF7478" w:rsidRDefault="00DD7CDF" w:rsidP="00DD7CDF">
      <w:pPr>
        <w:pStyle w:val="Paragrafoelenco"/>
        <w:widowControl w:val="0"/>
        <w:numPr>
          <w:ilvl w:val="0"/>
          <w:numId w:val="4"/>
        </w:numPr>
        <w:outlineLvl w:val="0"/>
        <w:rPr>
          <w:rFonts w:ascii="Times New Roman" w:eastAsia="Arial Unicode MS" w:hAnsi="Times New Roman"/>
          <w:color w:val="000000"/>
          <w:szCs w:val="24"/>
          <w:u w:color="000000"/>
        </w:rPr>
      </w:pPr>
      <w:r>
        <w:t xml:space="preserve">Il processo di budget; </w:t>
      </w:r>
    </w:p>
    <w:p w14:paraId="50FB08CF" w14:textId="77777777" w:rsidR="00DD7CDF" w:rsidRPr="00FF7478" w:rsidRDefault="00DD7CDF" w:rsidP="00DD7CDF">
      <w:pPr>
        <w:pStyle w:val="Paragrafoelenco"/>
        <w:widowControl w:val="0"/>
        <w:numPr>
          <w:ilvl w:val="0"/>
          <w:numId w:val="4"/>
        </w:numPr>
        <w:outlineLvl w:val="0"/>
        <w:rPr>
          <w:rFonts w:ascii="Times New Roman" w:eastAsia="Arial Unicode MS" w:hAnsi="Times New Roman"/>
          <w:color w:val="000000"/>
          <w:szCs w:val="24"/>
          <w:u w:color="000000"/>
        </w:rPr>
      </w:pPr>
      <w:r>
        <w:t xml:space="preserve">La negoziazione; </w:t>
      </w:r>
    </w:p>
    <w:p w14:paraId="498DCD1B" w14:textId="77777777" w:rsidR="00DD7CDF" w:rsidRPr="00FF7478" w:rsidRDefault="00DD7CDF" w:rsidP="00DD7CDF">
      <w:pPr>
        <w:pStyle w:val="Paragrafoelenco"/>
        <w:widowControl w:val="0"/>
        <w:numPr>
          <w:ilvl w:val="0"/>
          <w:numId w:val="4"/>
        </w:numPr>
        <w:outlineLvl w:val="0"/>
        <w:rPr>
          <w:rFonts w:ascii="Times New Roman" w:eastAsia="Arial Unicode MS" w:hAnsi="Times New Roman"/>
          <w:color w:val="000000"/>
          <w:szCs w:val="24"/>
          <w:u w:color="000000"/>
        </w:rPr>
      </w:pPr>
      <w:r>
        <w:t xml:space="preserve">Il controllo di gestione e l’attività di reporting; </w:t>
      </w:r>
    </w:p>
    <w:p w14:paraId="600271D4" w14:textId="77777777" w:rsidR="00DD7CDF" w:rsidRPr="00FF7478" w:rsidRDefault="00DD7CDF" w:rsidP="00DD7CDF">
      <w:pPr>
        <w:pStyle w:val="Paragrafoelenco"/>
        <w:widowControl w:val="0"/>
        <w:numPr>
          <w:ilvl w:val="0"/>
          <w:numId w:val="4"/>
        </w:numPr>
        <w:outlineLvl w:val="0"/>
        <w:rPr>
          <w:rFonts w:ascii="Times New Roman" w:eastAsia="Arial Unicode MS" w:hAnsi="Times New Roman"/>
          <w:color w:val="000000"/>
          <w:szCs w:val="24"/>
          <w:u w:color="000000"/>
        </w:rPr>
      </w:pPr>
      <w:r>
        <w:t>Metodologie per l’analisi dei processi sanitari in rapporto agli obiettivi di attività.</w:t>
      </w:r>
    </w:p>
    <w:p w14:paraId="58D5B6DE" w14:textId="77777777" w:rsidR="00DD7CDF" w:rsidRPr="00FF7478" w:rsidRDefault="00DD7CDF" w:rsidP="00DD7CDF">
      <w:pPr>
        <w:pStyle w:val="Paragrafoelenco"/>
        <w:widowControl w:val="0"/>
        <w:numPr>
          <w:ilvl w:val="0"/>
          <w:numId w:val="4"/>
        </w:numPr>
        <w:outlineLvl w:val="0"/>
        <w:rPr>
          <w:rFonts w:ascii="Times New Roman" w:eastAsia="Arial Unicode MS" w:hAnsi="Times New Roman"/>
          <w:color w:val="000000"/>
          <w:szCs w:val="24"/>
          <w:u w:color="000000"/>
        </w:rPr>
      </w:pPr>
      <w:r>
        <w:t xml:space="preserve">Strumenti per la valutazione degli obiettivi negoziati; </w:t>
      </w:r>
    </w:p>
    <w:p w14:paraId="19D54F39" w14:textId="77777777" w:rsidR="00DD7CDF" w:rsidRPr="008177A9" w:rsidRDefault="00DD7CDF" w:rsidP="00DD7CDF">
      <w:pPr>
        <w:pStyle w:val="Paragrafoelenco"/>
        <w:widowControl w:val="0"/>
        <w:numPr>
          <w:ilvl w:val="0"/>
          <w:numId w:val="4"/>
        </w:numPr>
        <w:outlineLvl w:val="0"/>
        <w:rPr>
          <w:rFonts w:ascii="Times New Roman" w:eastAsia="Arial Unicode MS" w:hAnsi="Times New Roman"/>
          <w:color w:val="000000"/>
          <w:szCs w:val="24"/>
          <w:u w:color="000000"/>
        </w:rPr>
      </w:pPr>
      <w:r>
        <w:t>Finalità della valutazione</w:t>
      </w:r>
    </w:p>
    <w:p w14:paraId="2EC8C687" w14:textId="77777777" w:rsidR="008177A9" w:rsidRPr="00440175" w:rsidRDefault="008177A9" w:rsidP="008177A9">
      <w:pPr>
        <w:pStyle w:val="Paragrafoelenco"/>
        <w:widowControl w:val="0"/>
        <w:numPr>
          <w:ilvl w:val="0"/>
          <w:numId w:val="4"/>
        </w:numPr>
        <w:outlineLvl w:val="0"/>
        <w:rPr>
          <w:rFonts w:ascii="Times New Roman" w:eastAsia="Arial Unicode MS" w:hAnsi="Times New Roman"/>
          <w:color w:val="000000"/>
          <w:szCs w:val="24"/>
          <w:u w:color="000000"/>
        </w:rPr>
      </w:pPr>
      <w:r w:rsidRPr="00440175">
        <w:rPr>
          <w:rFonts w:ascii="Times New Roman" w:eastAsia="Arial Unicode MS" w:hAnsi="Times New Roman"/>
          <w:color w:val="000000"/>
          <w:szCs w:val="24"/>
          <w:u w:color="000000"/>
        </w:rPr>
        <w:t>Concetti generali sull’Organizzazione.</w:t>
      </w:r>
    </w:p>
    <w:p w14:paraId="6774EA87" w14:textId="77777777" w:rsidR="008177A9" w:rsidRPr="00FE1073" w:rsidRDefault="008177A9" w:rsidP="008177A9">
      <w:pPr>
        <w:pStyle w:val="Paragrafoelenco"/>
        <w:widowControl w:val="0"/>
        <w:numPr>
          <w:ilvl w:val="0"/>
          <w:numId w:val="4"/>
        </w:numPr>
        <w:outlineLvl w:val="0"/>
        <w:rPr>
          <w:rFonts w:ascii="Times New Roman" w:eastAsia="Arial Unicode MS" w:hAnsi="Times New Roman"/>
          <w:color w:val="000000"/>
          <w:szCs w:val="24"/>
          <w:u w:color="000000"/>
        </w:rPr>
      </w:pPr>
      <w:r w:rsidRPr="00440175">
        <w:rPr>
          <w:rFonts w:ascii="Times New Roman" w:eastAsia="Arial Unicode MS" w:hAnsi="Times New Roman"/>
          <w:color w:val="000000"/>
          <w:szCs w:val="24"/>
          <w:u w:color="000000"/>
        </w:rPr>
        <w:t xml:space="preserve">Riferimenti storico-istituzionali sull’organizzazione sanitaria in Italia, </w:t>
      </w:r>
      <w:r w:rsidRPr="00FE1073">
        <w:rPr>
          <w:rFonts w:ascii="Times New Roman" w:eastAsia="Arial Unicode MS" w:hAnsi="Times New Roman"/>
          <w:color w:val="000000"/>
          <w:szCs w:val="24"/>
          <w:u w:color="000000"/>
        </w:rPr>
        <w:t>dall’Unità sino ad oggi.</w:t>
      </w:r>
    </w:p>
    <w:p w14:paraId="0B5633CF" w14:textId="77777777" w:rsidR="008177A9" w:rsidRPr="00886842" w:rsidRDefault="008177A9" w:rsidP="008177A9">
      <w:pPr>
        <w:pStyle w:val="Paragrafoelenco"/>
        <w:widowControl w:val="0"/>
        <w:numPr>
          <w:ilvl w:val="0"/>
          <w:numId w:val="4"/>
        </w:numPr>
        <w:outlineLvl w:val="0"/>
        <w:rPr>
          <w:rFonts w:ascii="Times New Roman" w:eastAsia="Arial Unicode MS" w:hAnsi="Times New Roman"/>
          <w:color w:val="000000"/>
          <w:szCs w:val="24"/>
          <w:u w:color="000000"/>
        </w:rPr>
      </w:pPr>
      <w:r w:rsidRPr="00440175">
        <w:rPr>
          <w:rFonts w:ascii="Times New Roman" w:eastAsia="Arial Unicode MS" w:hAnsi="Times New Roman"/>
          <w:color w:val="000000"/>
          <w:szCs w:val="24"/>
          <w:u w:color="000000"/>
        </w:rPr>
        <w:t xml:space="preserve">Servizio Sanitario Nazionale: definizione, finalità, momenti attuativi (L. </w:t>
      </w:r>
      <w:r w:rsidRPr="002C71BB">
        <w:rPr>
          <w:rFonts w:ascii="Times New Roman" w:eastAsia="Arial Unicode MS" w:hAnsi="Times New Roman"/>
          <w:color w:val="000000"/>
          <w:szCs w:val="24"/>
          <w:u w:color="000000"/>
        </w:rPr>
        <w:t xml:space="preserve">833/’78) - </w:t>
      </w:r>
      <w:r w:rsidRPr="002C71BB">
        <w:rPr>
          <w:rFonts w:ascii="Times New Roman" w:eastAsia="Arial Unicode MS" w:hAnsi="Times New Roman"/>
          <w:color w:val="000000"/>
          <w:szCs w:val="24"/>
          <w:u w:color="000000"/>
        </w:rPr>
        <w:lastRenderedPageBreak/>
        <w:t>Organizzazione Sanitaria Internazionale</w:t>
      </w:r>
      <w:r>
        <w:rPr>
          <w:rFonts w:ascii="Times New Roman" w:eastAsia="Arial Unicode MS" w:hAnsi="Times New Roman"/>
          <w:color w:val="000000"/>
          <w:szCs w:val="24"/>
          <w:u w:color="000000"/>
        </w:rPr>
        <w:t xml:space="preserve">- </w:t>
      </w:r>
      <w:r w:rsidRPr="00886842">
        <w:rPr>
          <w:rFonts w:ascii="Times New Roman" w:eastAsia="Arial Unicode MS" w:hAnsi="Times New Roman"/>
          <w:color w:val="000000"/>
          <w:szCs w:val="24"/>
          <w:u w:color="000000"/>
        </w:rPr>
        <w:t>OMS: finalità e scopi con riferimenti agli organismi internazionali di cooperazione.</w:t>
      </w:r>
    </w:p>
    <w:p w14:paraId="050E3BDC" w14:textId="77777777" w:rsidR="008177A9" w:rsidRPr="00440175" w:rsidRDefault="008177A9" w:rsidP="008177A9">
      <w:pPr>
        <w:pStyle w:val="Paragrafoelenco"/>
        <w:widowControl w:val="0"/>
        <w:numPr>
          <w:ilvl w:val="0"/>
          <w:numId w:val="4"/>
        </w:numPr>
        <w:outlineLvl w:val="0"/>
        <w:rPr>
          <w:rFonts w:ascii="Times New Roman" w:eastAsia="Arial Unicode MS" w:hAnsi="Times New Roman"/>
          <w:color w:val="000000"/>
          <w:szCs w:val="24"/>
          <w:u w:color="000000"/>
        </w:rPr>
      </w:pPr>
      <w:r w:rsidRPr="00440175">
        <w:rPr>
          <w:rFonts w:ascii="Times New Roman" w:eastAsia="Arial Unicode MS" w:hAnsi="Times New Roman"/>
          <w:color w:val="000000"/>
          <w:szCs w:val="24"/>
          <w:u w:color="000000"/>
        </w:rPr>
        <w:t>Concetti generali di Prevenzione – Misure preventive del S.S.N.</w:t>
      </w:r>
    </w:p>
    <w:p w14:paraId="0E1B081E" w14:textId="77777777" w:rsidR="008177A9" w:rsidRPr="00440175" w:rsidRDefault="008177A9" w:rsidP="008177A9">
      <w:pPr>
        <w:pStyle w:val="Paragrafoelenco"/>
        <w:widowControl w:val="0"/>
        <w:numPr>
          <w:ilvl w:val="0"/>
          <w:numId w:val="4"/>
        </w:numPr>
        <w:outlineLvl w:val="0"/>
        <w:rPr>
          <w:rFonts w:ascii="Times New Roman" w:eastAsia="Arial Unicode MS" w:hAnsi="Times New Roman"/>
          <w:color w:val="000000"/>
          <w:szCs w:val="24"/>
          <w:u w:color="000000"/>
        </w:rPr>
      </w:pPr>
      <w:r w:rsidRPr="00440175">
        <w:rPr>
          <w:rFonts w:ascii="Times New Roman" w:eastAsia="Arial Unicode MS" w:hAnsi="Times New Roman"/>
          <w:color w:val="000000"/>
          <w:szCs w:val="24"/>
          <w:u w:color="000000"/>
        </w:rPr>
        <w:t>Concetto di Educazione Sanitaria e azioni attuative nell’ambito del S.S.N.</w:t>
      </w:r>
    </w:p>
    <w:p w14:paraId="3E132C48" w14:textId="77777777" w:rsidR="008177A9" w:rsidRPr="00A37E23" w:rsidRDefault="008177A9" w:rsidP="008177A9">
      <w:pPr>
        <w:pStyle w:val="Paragrafoelenco"/>
        <w:widowControl w:val="0"/>
        <w:numPr>
          <w:ilvl w:val="0"/>
          <w:numId w:val="4"/>
        </w:numPr>
        <w:outlineLvl w:val="0"/>
        <w:rPr>
          <w:rFonts w:ascii="Times New Roman" w:eastAsia="Arial Unicode MS" w:hAnsi="Times New Roman"/>
          <w:color w:val="000000"/>
          <w:szCs w:val="24"/>
          <w:u w:color="000000"/>
        </w:rPr>
      </w:pPr>
      <w:r w:rsidRPr="00440175">
        <w:rPr>
          <w:rFonts w:ascii="Times New Roman" w:eastAsia="Arial Unicode MS" w:hAnsi="Times New Roman"/>
          <w:color w:val="000000"/>
          <w:szCs w:val="24"/>
          <w:u w:color="000000"/>
        </w:rPr>
        <w:t xml:space="preserve">L’Organizzazione Sanitaria attuale nel nostro Paese, con riferimenti al </w:t>
      </w:r>
      <w:r w:rsidRPr="00A37E23">
        <w:rPr>
          <w:rFonts w:ascii="Times New Roman" w:eastAsia="Arial Unicode MS" w:hAnsi="Times New Roman"/>
          <w:color w:val="000000"/>
          <w:szCs w:val="24"/>
          <w:u w:color="000000"/>
        </w:rPr>
        <w:t>D.lgs. 502/’92 e 229/’99.</w:t>
      </w:r>
    </w:p>
    <w:p w14:paraId="0096A7A4" w14:textId="77777777" w:rsidR="008177A9" w:rsidRPr="00440175" w:rsidRDefault="008177A9" w:rsidP="008177A9">
      <w:pPr>
        <w:pStyle w:val="Paragrafoelenco"/>
        <w:widowControl w:val="0"/>
        <w:numPr>
          <w:ilvl w:val="0"/>
          <w:numId w:val="4"/>
        </w:numPr>
        <w:outlineLvl w:val="0"/>
        <w:rPr>
          <w:rFonts w:ascii="Times New Roman" w:eastAsia="Arial Unicode MS" w:hAnsi="Times New Roman"/>
          <w:color w:val="000000"/>
          <w:szCs w:val="24"/>
          <w:u w:color="000000"/>
        </w:rPr>
      </w:pPr>
      <w:r w:rsidRPr="00440175">
        <w:rPr>
          <w:rFonts w:ascii="Times New Roman" w:eastAsia="Arial Unicode MS" w:hAnsi="Times New Roman"/>
          <w:color w:val="000000"/>
          <w:szCs w:val="24"/>
          <w:u w:color="000000"/>
        </w:rPr>
        <w:t>Introduzione ed evoluzione dei L.E.A., dal 2011 ad oggi.</w:t>
      </w:r>
    </w:p>
    <w:p w14:paraId="4A869FF0" w14:textId="77777777" w:rsidR="008177A9" w:rsidRPr="00440175" w:rsidRDefault="008177A9" w:rsidP="008177A9">
      <w:pPr>
        <w:pStyle w:val="Paragrafoelenco"/>
        <w:widowControl w:val="0"/>
        <w:numPr>
          <w:ilvl w:val="0"/>
          <w:numId w:val="4"/>
        </w:numPr>
        <w:outlineLvl w:val="0"/>
        <w:rPr>
          <w:rFonts w:ascii="Times New Roman" w:eastAsia="Arial Unicode MS" w:hAnsi="Times New Roman"/>
          <w:color w:val="000000"/>
          <w:szCs w:val="24"/>
          <w:u w:color="000000"/>
        </w:rPr>
      </w:pPr>
      <w:r w:rsidRPr="00440175">
        <w:rPr>
          <w:rFonts w:ascii="Times New Roman" w:eastAsia="Arial Unicode MS" w:hAnsi="Times New Roman"/>
          <w:color w:val="000000"/>
          <w:szCs w:val="24"/>
          <w:u w:color="000000"/>
        </w:rPr>
        <w:t>L’Assistenza Intermedia.</w:t>
      </w:r>
    </w:p>
    <w:p w14:paraId="42DB92A1" w14:textId="77777777" w:rsidR="008177A9" w:rsidRPr="00654DDA" w:rsidRDefault="008177A9" w:rsidP="008177A9">
      <w:pPr>
        <w:pStyle w:val="Paragrafoelenco"/>
        <w:widowControl w:val="0"/>
        <w:numPr>
          <w:ilvl w:val="0"/>
          <w:numId w:val="4"/>
        </w:numPr>
        <w:outlineLvl w:val="0"/>
        <w:rPr>
          <w:rFonts w:ascii="Times New Roman" w:eastAsia="Arial Unicode MS" w:hAnsi="Times New Roman"/>
          <w:color w:val="000000"/>
          <w:szCs w:val="24"/>
          <w:u w:color="000000"/>
        </w:rPr>
      </w:pPr>
      <w:r w:rsidRPr="00440175">
        <w:rPr>
          <w:rFonts w:ascii="Times New Roman" w:eastAsia="Arial Unicode MS" w:hAnsi="Times New Roman"/>
          <w:color w:val="000000"/>
          <w:szCs w:val="24"/>
          <w:u w:color="000000"/>
        </w:rPr>
        <w:t xml:space="preserve">Organizzazione dell’azione riabilitativa: ruolo degli specifici servizi </w:t>
      </w:r>
      <w:r w:rsidRPr="00654DDA">
        <w:rPr>
          <w:rFonts w:ascii="Times New Roman" w:eastAsia="Arial Unicode MS" w:hAnsi="Times New Roman"/>
          <w:color w:val="000000"/>
          <w:szCs w:val="24"/>
          <w:u w:color="000000"/>
        </w:rPr>
        <w:t>distrettuali.</w:t>
      </w:r>
    </w:p>
    <w:p w14:paraId="7C950ED0" w14:textId="77777777" w:rsidR="008177A9" w:rsidRPr="00440175" w:rsidRDefault="008177A9" w:rsidP="008177A9">
      <w:pPr>
        <w:pStyle w:val="Paragrafoelenco"/>
        <w:widowControl w:val="0"/>
        <w:numPr>
          <w:ilvl w:val="0"/>
          <w:numId w:val="4"/>
        </w:numPr>
        <w:outlineLvl w:val="0"/>
        <w:rPr>
          <w:rFonts w:ascii="Times New Roman" w:eastAsia="Arial Unicode MS" w:hAnsi="Times New Roman"/>
          <w:color w:val="000000"/>
          <w:szCs w:val="24"/>
          <w:u w:color="000000"/>
        </w:rPr>
      </w:pPr>
      <w:r w:rsidRPr="00440175">
        <w:rPr>
          <w:rFonts w:ascii="Times New Roman" w:eastAsia="Arial Unicode MS" w:hAnsi="Times New Roman"/>
          <w:color w:val="000000"/>
          <w:szCs w:val="24"/>
          <w:u w:color="000000"/>
        </w:rPr>
        <w:t>Integrazione Ospedale-Territorio e viceversa.</w:t>
      </w:r>
    </w:p>
    <w:p w14:paraId="7D664A14" w14:textId="77777777" w:rsidR="008177A9" w:rsidRPr="00CC18A1" w:rsidRDefault="008177A9" w:rsidP="008177A9">
      <w:pPr>
        <w:pStyle w:val="Paragrafoelenco"/>
        <w:widowControl w:val="0"/>
        <w:numPr>
          <w:ilvl w:val="0"/>
          <w:numId w:val="4"/>
        </w:numPr>
        <w:outlineLvl w:val="0"/>
        <w:rPr>
          <w:rFonts w:ascii="Times New Roman" w:eastAsia="Arial Unicode MS" w:hAnsi="Times New Roman"/>
          <w:color w:val="000000"/>
          <w:szCs w:val="24"/>
          <w:u w:color="000000"/>
        </w:rPr>
      </w:pPr>
      <w:r w:rsidRPr="00440175">
        <w:rPr>
          <w:rFonts w:ascii="Times New Roman" w:eastAsia="Arial Unicode MS" w:hAnsi="Times New Roman"/>
          <w:color w:val="000000"/>
          <w:szCs w:val="24"/>
          <w:u w:color="000000"/>
        </w:rPr>
        <w:t xml:space="preserve">Il ruolo del Servizio delle Professioni Sanitarie nella vigente legislazione </w:t>
      </w:r>
      <w:r w:rsidRPr="00CC18A1">
        <w:rPr>
          <w:rFonts w:ascii="Times New Roman" w:eastAsia="Arial Unicode MS" w:hAnsi="Times New Roman"/>
          <w:color w:val="000000"/>
          <w:szCs w:val="24"/>
          <w:u w:color="000000"/>
        </w:rPr>
        <w:t>sanitaria ed in particolare nell’attività ospedaliera.</w:t>
      </w:r>
    </w:p>
    <w:p w14:paraId="5834DFAB" w14:textId="77777777" w:rsidR="008177A9" w:rsidRDefault="008177A9" w:rsidP="008177A9">
      <w:pPr>
        <w:pStyle w:val="Paragrafoelenco"/>
        <w:widowControl w:val="0"/>
        <w:numPr>
          <w:ilvl w:val="0"/>
          <w:numId w:val="4"/>
        </w:numPr>
        <w:outlineLvl w:val="0"/>
        <w:rPr>
          <w:rFonts w:ascii="Times New Roman" w:eastAsia="Arial Unicode MS" w:hAnsi="Times New Roman"/>
          <w:color w:val="000000"/>
          <w:szCs w:val="24"/>
          <w:u w:color="000000"/>
        </w:rPr>
      </w:pPr>
      <w:r w:rsidRPr="00440175">
        <w:rPr>
          <w:rFonts w:ascii="Times New Roman" w:eastAsia="Arial Unicode MS" w:hAnsi="Times New Roman"/>
          <w:color w:val="000000"/>
          <w:szCs w:val="24"/>
          <w:u w:color="000000"/>
        </w:rPr>
        <w:t xml:space="preserve">L’organizzazione dei servizi ospedalieri durante la gestione della </w:t>
      </w:r>
      <w:r w:rsidRPr="00CC18A1">
        <w:rPr>
          <w:rFonts w:ascii="Times New Roman" w:eastAsia="Arial Unicode MS" w:hAnsi="Times New Roman"/>
          <w:color w:val="000000"/>
          <w:szCs w:val="24"/>
          <w:u w:color="000000"/>
        </w:rPr>
        <w:t xml:space="preserve">pandemia da Sars-COV-2 nella nostra Regione – integrazione con il </w:t>
      </w:r>
      <w:r w:rsidRPr="00A926F9">
        <w:rPr>
          <w:rFonts w:ascii="Times New Roman" w:eastAsia="Arial Unicode MS" w:hAnsi="Times New Roman"/>
          <w:color w:val="000000"/>
          <w:szCs w:val="24"/>
          <w:u w:color="000000"/>
        </w:rPr>
        <w:t>Dipartimento di Prevenzione e con i servizi territoriali.</w:t>
      </w:r>
    </w:p>
    <w:p w14:paraId="3D5ED8EB" w14:textId="77777777" w:rsidR="00617974" w:rsidRDefault="00617974" w:rsidP="00617974">
      <w:pPr>
        <w:rPr>
          <w:rFonts w:ascii="Times New Roman" w:hAnsi="Times New Roman"/>
          <w:b/>
          <w:szCs w:val="24"/>
          <w:u w:val="single"/>
        </w:rPr>
      </w:pPr>
    </w:p>
    <w:p w14:paraId="68A599F1" w14:textId="77777777" w:rsidR="00617974" w:rsidRPr="00EF4843" w:rsidRDefault="00617974" w:rsidP="00617974">
      <w:pPr>
        <w:rPr>
          <w:rFonts w:ascii="Times New Roman" w:hAnsi="Times New Roman"/>
          <w:b/>
          <w:szCs w:val="24"/>
          <w:u w:val="single"/>
        </w:rPr>
      </w:pPr>
      <w:r w:rsidRPr="00EF4843">
        <w:rPr>
          <w:rFonts w:ascii="Times New Roman" w:hAnsi="Times New Roman"/>
          <w:b/>
          <w:szCs w:val="24"/>
          <w:u w:val="single"/>
        </w:rPr>
        <w:t xml:space="preserve">Programma del modulo di </w:t>
      </w:r>
      <w:r>
        <w:rPr>
          <w:rFonts w:ascii="Times New Roman" w:hAnsi="Times New Roman"/>
          <w:b/>
          <w:szCs w:val="24"/>
          <w:u w:val="single"/>
        </w:rPr>
        <w:t>Economia aziendale</w:t>
      </w:r>
    </w:p>
    <w:p w14:paraId="57D0D8BA" w14:textId="77777777" w:rsidR="00617974" w:rsidRPr="00F302CB" w:rsidRDefault="00617974" w:rsidP="00617974">
      <w:pPr>
        <w:pStyle w:val="Paragrafoelenco"/>
        <w:numPr>
          <w:ilvl w:val="0"/>
          <w:numId w:val="7"/>
        </w:numPr>
        <w:rPr>
          <w:rFonts w:ascii="Times New Roman" w:hAnsi="Times New Roman"/>
          <w:bCs/>
          <w:szCs w:val="24"/>
        </w:rPr>
      </w:pPr>
      <w:r w:rsidRPr="00F302CB">
        <w:rPr>
          <w:rFonts w:ascii="Times New Roman" w:hAnsi="Times New Roman"/>
          <w:bCs/>
          <w:szCs w:val="24"/>
        </w:rPr>
        <w:t>La prima parte del corso prevede l’analisi dei seguenti argomenti:</w:t>
      </w:r>
    </w:p>
    <w:p w14:paraId="021733BC" w14:textId="77777777" w:rsidR="00617974" w:rsidRPr="00F302CB" w:rsidRDefault="00617974" w:rsidP="00617974">
      <w:pPr>
        <w:numPr>
          <w:ilvl w:val="0"/>
          <w:numId w:val="5"/>
        </w:numPr>
        <w:rPr>
          <w:rFonts w:ascii="Times New Roman" w:hAnsi="Times New Roman"/>
          <w:bCs/>
          <w:szCs w:val="24"/>
        </w:rPr>
      </w:pPr>
      <w:r w:rsidRPr="00F302CB">
        <w:rPr>
          <w:rFonts w:ascii="Times New Roman" w:hAnsi="Times New Roman"/>
          <w:bCs/>
          <w:szCs w:val="24"/>
        </w:rPr>
        <w:t>L’Azienda e l’Economia Aziendale;</w:t>
      </w:r>
    </w:p>
    <w:p w14:paraId="4F2876CF" w14:textId="77777777" w:rsidR="00617974" w:rsidRPr="00F302CB" w:rsidRDefault="00617974" w:rsidP="00617974">
      <w:pPr>
        <w:ind w:left="360"/>
        <w:rPr>
          <w:rFonts w:ascii="Times New Roman" w:hAnsi="Times New Roman"/>
          <w:bCs/>
          <w:szCs w:val="24"/>
        </w:rPr>
      </w:pPr>
      <w:r w:rsidRPr="00F302CB">
        <w:rPr>
          <w:rFonts w:ascii="Times New Roman" w:hAnsi="Times New Roman"/>
          <w:bCs/>
          <w:szCs w:val="24"/>
        </w:rPr>
        <w:t>Le operazioni di gestione</w:t>
      </w:r>
    </w:p>
    <w:p w14:paraId="5E62AFED" w14:textId="77777777" w:rsidR="00617974" w:rsidRPr="00F302CB" w:rsidRDefault="00617974" w:rsidP="00617974">
      <w:pPr>
        <w:pStyle w:val="Paragrafoelenco"/>
        <w:numPr>
          <w:ilvl w:val="0"/>
          <w:numId w:val="7"/>
        </w:numPr>
        <w:rPr>
          <w:rFonts w:ascii="Times New Roman" w:hAnsi="Times New Roman"/>
          <w:bCs/>
          <w:szCs w:val="24"/>
        </w:rPr>
      </w:pPr>
      <w:r w:rsidRPr="00F302CB">
        <w:rPr>
          <w:rFonts w:ascii="Times New Roman" w:hAnsi="Times New Roman"/>
          <w:bCs/>
          <w:szCs w:val="24"/>
        </w:rPr>
        <w:t>La seconda parte prevede l’analisi dei seguenti argomenti:</w:t>
      </w:r>
    </w:p>
    <w:p w14:paraId="0B0407F1" w14:textId="77777777" w:rsidR="00617974" w:rsidRPr="00F302CB" w:rsidRDefault="00617974" w:rsidP="00617974">
      <w:pPr>
        <w:numPr>
          <w:ilvl w:val="0"/>
          <w:numId w:val="6"/>
        </w:numPr>
        <w:rPr>
          <w:rFonts w:ascii="Times New Roman" w:hAnsi="Times New Roman"/>
          <w:bCs/>
          <w:szCs w:val="24"/>
        </w:rPr>
      </w:pPr>
      <w:r w:rsidRPr="00F302CB">
        <w:rPr>
          <w:rFonts w:ascii="Times New Roman" w:hAnsi="Times New Roman"/>
          <w:bCs/>
          <w:szCs w:val="24"/>
        </w:rPr>
        <w:t>L’aziendalizzazione della sanità</w:t>
      </w:r>
    </w:p>
    <w:p w14:paraId="34B17128" w14:textId="77777777" w:rsidR="00617974" w:rsidRPr="00F302CB" w:rsidRDefault="00617974" w:rsidP="00617974">
      <w:pPr>
        <w:numPr>
          <w:ilvl w:val="0"/>
          <w:numId w:val="6"/>
        </w:numPr>
        <w:rPr>
          <w:rFonts w:ascii="Times New Roman" w:hAnsi="Times New Roman"/>
          <w:bCs/>
          <w:szCs w:val="24"/>
        </w:rPr>
      </w:pPr>
      <w:r w:rsidRPr="00F302CB">
        <w:rPr>
          <w:rFonts w:ascii="Times New Roman" w:hAnsi="Times New Roman"/>
          <w:bCs/>
          <w:szCs w:val="24"/>
        </w:rPr>
        <w:t>Le classi di Aziende Sanitarie (funzioni e meccanismi di finanziamento);</w:t>
      </w:r>
    </w:p>
    <w:p w14:paraId="164EE5BF" w14:textId="77777777" w:rsidR="00617974" w:rsidRPr="00F302CB" w:rsidRDefault="00617974" w:rsidP="00617974">
      <w:pPr>
        <w:numPr>
          <w:ilvl w:val="0"/>
          <w:numId w:val="6"/>
        </w:numPr>
        <w:rPr>
          <w:rFonts w:ascii="Times New Roman" w:hAnsi="Times New Roman"/>
          <w:bCs/>
          <w:szCs w:val="24"/>
        </w:rPr>
      </w:pPr>
      <w:r w:rsidRPr="00F302CB">
        <w:rPr>
          <w:rFonts w:ascii="Times New Roman" w:hAnsi="Times New Roman"/>
          <w:bCs/>
          <w:szCs w:val="24"/>
        </w:rPr>
        <w:t>I Livelli Essenziali di Assistenza;</w:t>
      </w:r>
    </w:p>
    <w:p w14:paraId="6BD09E89" w14:textId="77777777" w:rsidR="00617974" w:rsidRDefault="00617974" w:rsidP="00617974">
      <w:pPr>
        <w:pStyle w:val="Paragrafoelenco"/>
        <w:numPr>
          <w:ilvl w:val="0"/>
          <w:numId w:val="6"/>
        </w:numPr>
        <w:rPr>
          <w:rFonts w:ascii="Times New Roman" w:hAnsi="Times New Roman"/>
          <w:bCs/>
          <w:szCs w:val="24"/>
        </w:rPr>
      </w:pPr>
      <w:r w:rsidRPr="00F302CB">
        <w:rPr>
          <w:rFonts w:ascii="Times New Roman" w:hAnsi="Times New Roman"/>
          <w:bCs/>
          <w:szCs w:val="24"/>
        </w:rPr>
        <w:t>L’appropriatezza in sanità</w:t>
      </w:r>
    </w:p>
    <w:p w14:paraId="3B3D7C7B" w14:textId="77777777" w:rsidR="00617974" w:rsidRDefault="00617974" w:rsidP="00617974">
      <w:pPr>
        <w:rPr>
          <w:rFonts w:ascii="Times New Roman" w:hAnsi="Times New Roman"/>
          <w:bCs/>
          <w:szCs w:val="24"/>
        </w:rPr>
      </w:pPr>
    </w:p>
    <w:p w14:paraId="316BFE3A" w14:textId="77777777" w:rsidR="00617974" w:rsidRDefault="00617974" w:rsidP="00617974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  <w:r w:rsidRPr="001D65AC">
        <w:rPr>
          <w:rFonts w:ascii="Times New Roman" w:hAnsi="Times New Roman" w:cs="Times New Roman"/>
          <w:b/>
          <w:u w:val="single"/>
        </w:rPr>
        <w:t>Programma del modulo di organizzazione aziendale:</w:t>
      </w:r>
    </w:p>
    <w:p w14:paraId="1704B856" w14:textId="77777777" w:rsidR="00617974" w:rsidRPr="001D65AC" w:rsidRDefault="00617974" w:rsidP="00617974">
      <w:pPr>
        <w:pStyle w:val="Default"/>
        <w:numPr>
          <w:ilvl w:val="0"/>
          <w:numId w:val="9"/>
        </w:numPr>
        <w:jc w:val="both"/>
        <w:rPr>
          <w:rFonts w:ascii="Times New Roman" w:hAnsi="Times New Roman"/>
        </w:rPr>
      </w:pPr>
      <w:r w:rsidRPr="001D65AC">
        <w:rPr>
          <w:rFonts w:ascii="Times New Roman" w:hAnsi="Times New Roman"/>
        </w:rPr>
        <w:t xml:space="preserve">Divisione del lavoro e coordinamento, </w:t>
      </w:r>
    </w:p>
    <w:p w14:paraId="2B2076BD" w14:textId="77777777" w:rsidR="00617974" w:rsidRPr="001D65AC" w:rsidRDefault="00617974" w:rsidP="00617974">
      <w:pPr>
        <w:pStyle w:val="Default"/>
        <w:numPr>
          <w:ilvl w:val="0"/>
          <w:numId w:val="9"/>
        </w:numPr>
        <w:jc w:val="both"/>
        <w:rPr>
          <w:rFonts w:ascii="Times New Roman" w:hAnsi="Times New Roman"/>
        </w:rPr>
      </w:pPr>
      <w:r w:rsidRPr="001D65AC">
        <w:rPr>
          <w:rFonts w:ascii="Times New Roman" w:hAnsi="Times New Roman"/>
        </w:rPr>
        <w:t xml:space="preserve">La relazione ambiente-organizzazione, </w:t>
      </w:r>
    </w:p>
    <w:p w14:paraId="1777ECAE" w14:textId="77777777" w:rsidR="00617974" w:rsidRPr="001D65AC" w:rsidRDefault="00617974" w:rsidP="00617974">
      <w:pPr>
        <w:pStyle w:val="Default"/>
        <w:numPr>
          <w:ilvl w:val="0"/>
          <w:numId w:val="9"/>
        </w:numPr>
        <w:jc w:val="both"/>
        <w:rPr>
          <w:rFonts w:ascii="Times New Roman" w:hAnsi="Times New Roman"/>
        </w:rPr>
      </w:pPr>
      <w:r w:rsidRPr="001D65AC">
        <w:rPr>
          <w:rFonts w:ascii="Times New Roman" w:hAnsi="Times New Roman"/>
        </w:rPr>
        <w:t xml:space="preserve">La relazione tecnologia-organizzazione, </w:t>
      </w:r>
    </w:p>
    <w:p w14:paraId="6EBF95A4" w14:textId="77777777" w:rsidR="00617974" w:rsidRPr="001D65AC" w:rsidRDefault="00617974" w:rsidP="00617974">
      <w:pPr>
        <w:pStyle w:val="Default"/>
        <w:numPr>
          <w:ilvl w:val="0"/>
          <w:numId w:val="9"/>
        </w:numPr>
        <w:jc w:val="both"/>
        <w:rPr>
          <w:rFonts w:ascii="Times New Roman" w:hAnsi="Times New Roman"/>
        </w:rPr>
      </w:pPr>
      <w:r w:rsidRPr="001D65AC">
        <w:rPr>
          <w:rFonts w:ascii="Times New Roman" w:hAnsi="Times New Roman"/>
        </w:rPr>
        <w:t xml:space="preserve">La motivazione organizzativa, </w:t>
      </w:r>
    </w:p>
    <w:p w14:paraId="46DCAAE4" w14:textId="77777777" w:rsidR="00617974" w:rsidRDefault="00617974" w:rsidP="0061797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1D65AC">
        <w:rPr>
          <w:rFonts w:ascii="Times New Roman" w:hAnsi="Times New Roman" w:cs="Times New Roman"/>
        </w:rPr>
        <w:t>Le dinamiche di gruppo</w:t>
      </w:r>
    </w:p>
    <w:p w14:paraId="1A94BF7A" w14:textId="77777777" w:rsidR="00617974" w:rsidRPr="00833A5F" w:rsidRDefault="00617974" w:rsidP="00617974">
      <w:pPr>
        <w:pStyle w:val="Corpodeltesto20"/>
        <w:ind w:left="360"/>
        <w:jc w:val="both"/>
        <w:rPr>
          <w:sz w:val="24"/>
        </w:rPr>
      </w:pPr>
      <w:r w:rsidRPr="00833A5F">
        <w:rPr>
          <w:sz w:val="24"/>
        </w:rPr>
        <w:t>Il dettaglio del programma didattico è pubblicato sulla pagina docente.</w:t>
      </w:r>
    </w:p>
    <w:p w14:paraId="57826C35" w14:textId="77777777" w:rsidR="00617974" w:rsidRPr="00786D51" w:rsidRDefault="00617974" w:rsidP="00617974">
      <w:pPr>
        <w:ind w:left="360"/>
        <w:rPr>
          <w:rFonts w:ascii="Times New Roman" w:hAnsi="Times New Roman"/>
          <w:sz w:val="20"/>
        </w:rPr>
      </w:pPr>
    </w:p>
    <w:p w14:paraId="28E53089" w14:textId="45AE8A6C" w:rsidR="004707DE" w:rsidRPr="00EF4843" w:rsidRDefault="004707DE" w:rsidP="004707DE">
      <w:pPr>
        <w:rPr>
          <w:rFonts w:ascii="Times New Roman" w:hAnsi="Times New Roman"/>
          <w:b/>
          <w:szCs w:val="24"/>
        </w:rPr>
      </w:pPr>
      <w:r w:rsidRPr="00EF4843">
        <w:rPr>
          <w:rFonts w:ascii="Times New Roman" w:hAnsi="Times New Roman"/>
          <w:b/>
          <w:szCs w:val="24"/>
        </w:rPr>
        <w:t>STIMA DELL’IMPEGNO ORARIO RICHIESTO PER LO ST</w:t>
      </w:r>
      <w:r>
        <w:rPr>
          <w:rFonts w:ascii="Times New Roman" w:hAnsi="Times New Roman"/>
          <w:b/>
          <w:szCs w:val="24"/>
        </w:rPr>
        <w:t xml:space="preserve">UDIO INDIVIDUALE DEL PROGRAMMA DEL CORSO INTEGRATO: </w:t>
      </w:r>
      <w:r w:rsidRPr="00EF4843">
        <w:rPr>
          <w:rFonts w:ascii="Times New Roman" w:hAnsi="Times New Roman"/>
          <w:b/>
          <w:szCs w:val="24"/>
        </w:rPr>
        <w:t xml:space="preserve"> </w:t>
      </w:r>
    </w:p>
    <w:p w14:paraId="49070A4B" w14:textId="548845DA" w:rsidR="004707DE" w:rsidRDefault="004707DE" w:rsidP="004707DE">
      <w:pPr>
        <w:rPr>
          <w:rFonts w:ascii="Times New Roman" w:eastAsia="Arial Unicode MS" w:hAnsi="Times New Roman"/>
          <w:color w:val="000000"/>
          <w:szCs w:val="22"/>
          <w:u w:color="000000"/>
        </w:rPr>
      </w:pPr>
      <w:r w:rsidRPr="005531A3">
        <w:rPr>
          <w:rFonts w:ascii="Times New Roman" w:eastAsia="Arial Unicode MS" w:hAnsi="Times New Roman"/>
          <w:color w:val="000000"/>
          <w:szCs w:val="22"/>
          <w:u w:color="000000"/>
        </w:rPr>
        <w:t>Lo studente dovrà dedicare allo studio in</w:t>
      </w:r>
      <w:r>
        <w:rPr>
          <w:rFonts w:ascii="Times New Roman" w:eastAsia="Arial Unicode MS" w:hAnsi="Times New Roman"/>
          <w:color w:val="000000"/>
          <w:szCs w:val="22"/>
          <w:u w:color="000000"/>
        </w:rPr>
        <w:t>dividuale approssimativamente 200</w:t>
      </w:r>
      <w:r w:rsidRPr="005531A3">
        <w:rPr>
          <w:rFonts w:ascii="Times New Roman" w:eastAsia="Arial Unicode MS" w:hAnsi="Times New Roman"/>
          <w:color w:val="000000"/>
          <w:szCs w:val="22"/>
          <w:u w:color="000000"/>
        </w:rPr>
        <w:t xml:space="preserve"> ore</w:t>
      </w:r>
    </w:p>
    <w:p w14:paraId="0AECAA45" w14:textId="578A1689" w:rsidR="004707DE" w:rsidRDefault="004707DE" w:rsidP="004707DE">
      <w:pPr>
        <w:rPr>
          <w:rFonts w:ascii="Times New Roman" w:eastAsia="Arial Unicode MS" w:hAnsi="Times New Roman"/>
          <w:color w:val="000000"/>
          <w:szCs w:val="22"/>
          <w:u w:color="000000"/>
        </w:rPr>
      </w:pPr>
      <w:r>
        <w:rPr>
          <w:rFonts w:ascii="Times New Roman" w:eastAsia="Arial Unicode MS" w:hAnsi="Times New Roman"/>
          <w:color w:val="000000"/>
          <w:szCs w:val="22"/>
          <w:u w:color="000000"/>
        </w:rPr>
        <w:t>-Igiene generale e applicata circa 100 ore</w:t>
      </w:r>
    </w:p>
    <w:p w14:paraId="571B90AD" w14:textId="47EFF5A6" w:rsidR="004707DE" w:rsidRDefault="004707DE" w:rsidP="004707DE">
      <w:pPr>
        <w:rPr>
          <w:rFonts w:ascii="Times New Roman" w:eastAsia="Arial Unicode MS" w:hAnsi="Times New Roman"/>
          <w:color w:val="000000"/>
          <w:szCs w:val="22"/>
          <w:u w:color="000000"/>
        </w:rPr>
      </w:pPr>
      <w:r>
        <w:rPr>
          <w:rFonts w:ascii="Times New Roman" w:eastAsia="Arial Unicode MS" w:hAnsi="Times New Roman"/>
          <w:color w:val="000000"/>
          <w:szCs w:val="22"/>
          <w:u w:color="000000"/>
        </w:rPr>
        <w:t>-Economia aziendale circa 60 ore</w:t>
      </w:r>
    </w:p>
    <w:p w14:paraId="5A108CA1" w14:textId="017DBDAC" w:rsidR="004707DE" w:rsidRDefault="004707DE" w:rsidP="004707DE">
      <w:pPr>
        <w:rPr>
          <w:rFonts w:ascii="Times New Roman" w:eastAsia="Arial Unicode MS" w:hAnsi="Times New Roman"/>
          <w:color w:val="000000"/>
          <w:szCs w:val="22"/>
          <w:u w:color="000000"/>
        </w:rPr>
      </w:pPr>
      <w:r>
        <w:rPr>
          <w:rFonts w:ascii="Times New Roman" w:eastAsia="Arial Unicode MS" w:hAnsi="Times New Roman"/>
          <w:color w:val="000000"/>
          <w:szCs w:val="22"/>
          <w:u w:color="000000"/>
        </w:rPr>
        <w:t>-Organizzazione aziendale circa 40 ore</w:t>
      </w:r>
    </w:p>
    <w:p w14:paraId="4F69A557" w14:textId="77777777" w:rsidR="00DC44F0" w:rsidRDefault="00DC44F0" w:rsidP="004707DE">
      <w:pPr>
        <w:rPr>
          <w:rFonts w:ascii="Times New Roman" w:eastAsia="Arial Unicode MS" w:hAnsi="Times New Roman"/>
          <w:color w:val="000000"/>
          <w:szCs w:val="22"/>
          <w:u w:color="000000"/>
        </w:rPr>
      </w:pPr>
    </w:p>
    <w:p w14:paraId="40A457F2" w14:textId="77777777" w:rsidR="00DC44F0" w:rsidRDefault="00DC44F0" w:rsidP="00DC44F0">
      <w:pPr>
        <w:jc w:val="both"/>
        <w:rPr>
          <w:b/>
        </w:rPr>
      </w:pPr>
      <w:r w:rsidRPr="00BF20F8">
        <w:rPr>
          <w:b/>
        </w:rPr>
        <w:t>Risorse per l’Apprendimento</w:t>
      </w:r>
    </w:p>
    <w:p w14:paraId="17302062" w14:textId="28B3061A" w:rsidR="00DC44F0" w:rsidRDefault="00DC44F0" w:rsidP="00DC44F0">
      <w:pPr>
        <w:pStyle w:val="Paragrafoelenco"/>
        <w:widowControl w:val="0"/>
        <w:numPr>
          <w:ilvl w:val="0"/>
          <w:numId w:val="7"/>
        </w:numPr>
        <w:outlineLvl w:val="0"/>
        <w:rPr>
          <w:rFonts w:ascii="Times New Roman" w:eastAsia="Arial Unicode MS" w:hAnsi="Times New Roman"/>
          <w:bCs/>
          <w:color w:val="000000"/>
          <w:szCs w:val="24"/>
          <w:u w:color="000000"/>
        </w:rPr>
      </w:pPr>
      <w:r w:rsidRPr="00DC44F0">
        <w:rPr>
          <w:rFonts w:ascii="Times New Roman" w:eastAsia="Arial Unicode MS" w:hAnsi="Times New Roman"/>
          <w:bCs/>
          <w:color w:val="000000"/>
          <w:szCs w:val="24"/>
          <w:u w:color="000000"/>
        </w:rPr>
        <w:t>Epidemiologia e management in sanità.</w:t>
      </w:r>
      <w:r>
        <w:rPr>
          <w:rFonts w:ascii="Times New Roman" w:eastAsia="Arial Unicode MS" w:hAnsi="Times New Roman"/>
          <w:bCs/>
          <w:color w:val="000000"/>
          <w:szCs w:val="24"/>
          <w:u w:color="000000"/>
        </w:rPr>
        <w:t xml:space="preserve"> </w:t>
      </w:r>
      <w:r w:rsidRPr="00DC44F0">
        <w:rPr>
          <w:rFonts w:ascii="Times New Roman" w:eastAsia="Arial Unicode MS" w:hAnsi="Times New Roman"/>
          <w:bCs/>
          <w:color w:val="000000"/>
          <w:szCs w:val="24"/>
          <w:u w:color="000000"/>
        </w:rPr>
        <w:t xml:space="preserve">Manzoli L, Villari P,Boccia A.  </w:t>
      </w:r>
      <w:r>
        <w:rPr>
          <w:rFonts w:ascii="Times New Roman" w:eastAsia="Arial Unicode MS" w:hAnsi="Times New Roman"/>
          <w:bCs/>
          <w:color w:val="000000"/>
          <w:szCs w:val="24"/>
          <w:u w:color="000000"/>
        </w:rPr>
        <w:t>Edi-ermes 2008</w:t>
      </w:r>
    </w:p>
    <w:p w14:paraId="701989A6" w14:textId="3FB0E195" w:rsidR="00DC44F0" w:rsidRPr="00DC44F0" w:rsidRDefault="00DC44F0" w:rsidP="00DC44F0">
      <w:pPr>
        <w:pStyle w:val="Paragrafoelenco"/>
        <w:widowControl w:val="0"/>
        <w:numPr>
          <w:ilvl w:val="0"/>
          <w:numId w:val="7"/>
        </w:numPr>
        <w:outlineLvl w:val="0"/>
        <w:rPr>
          <w:rFonts w:ascii="Times New Roman" w:eastAsia="Arial Unicode MS" w:hAnsi="Times New Roman"/>
          <w:color w:val="000000"/>
          <w:szCs w:val="24"/>
          <w:u w:color="000000"/>
        </w:rPr>
      </w:pPr>
      <w:r w:rsidRPr="00DC44F0">
        <w:rPr>
          <w:rFonts w:ascii="Times New Roman" w:eastAsia="Arial Unicode MS" w:hAnsi="Times New Roman"/>
          <w:color w:val="000000"/>
          <w:szCs w:val="24"/>
          <w:u w:color="000000"/>
        </w:rPr>
        <w:t>Manuale di programmazione e organizzazione sanitaria. Damiani G, et al</w:t>
      </w:r>
      <w:r>
        <w:rPr>
          <w:rFonts w:ascii="Times New Roman" w:eastAsia="Arial Unicode MS" w:hAnsi="Times New Roman"/>
          <w:color w:val="000000"/>
          <w:szCs w:val="24"/>
          <w:u w:color="000000"/>
        </w:rPr>
        <w:t xml:space="preserve"> </w:t>
      </w:r>
      <w:r w:rsidRPr="00DC44F0">
        <w:rPr>
          <w:rFonts w:ascii="Times New Roman" w:eastAsia="Arial Unicode MS" w:hAnsi="Times New Roman"/>
          <w:color w:val="000000"/>
          <w:szCs w:val="24"/>
          <w:u w:color="000000"/>
        </w:rPr>
        <w:t>Ed ide</w:t>
      </w:r>
      <w:r>
        <w:rPr>
          <w:rFonts w:ascii="Times New Roman" w:eastAsia="Arial Unicode MS" w:hAnsi="Times New Roman"/>
          <w:color w:val="000000"/>
          <w:szCs w:val="24"/>
          <w:u w:color="000000"/>
        </w:rPr>
        <w:t>lson-Gnocchi, III edizione 2018</w:t>
      </w:r>
    </w:p>
    <w:p w14:paraId="046CFA60" w14:textId="77777777" w:rsidR="00DC44F0" w:rsidRDefault="00DC44F0" w:rsidP="00DC44F0">
      <w:pPr>
        <w:numPr>
          <w:ilvl w:val="0"/>
          <w:numId w:val="7"/>
        </w:numPr>
        <w:jc w:val="both"/>
        <w:rPr>
          <w:rFonts w:cstheme="majorHAnsi"/>
        </w:rPr>
      </w:pPr>
      <w:r w:rsidRPr="00E06A3D">
        <w:rPr>
          <w:rFonts w:cstheme="majorHAnsi"/>
        </w:rPr>
        <w:t>Economia e Management per le professioni sanitarie, di AAVV - Zangrandi  • 2010</w:t>
      </w:r>
    </w:p>
    <w:p w14:paraId="1CBF6FD4" w14:textId="280DABA9" w:rsidR="00DC44F0" w:rsidRPr="00786D51" w:rsidRDefault="00DC44F0" w:rsidP="00DC44F0">
      <w:pPr>
        <w:numPr>
          <w:ilvl w:val="0"/>
          <w:numId w:val="7"/>
        </w:numPr>
        <w:rPr>
          <w:rFonts w:ascii="Times New Roman" w:hAnsi="Times New Roman"/>
          <w:szCs w:val="24"/>
        </w:rPr>
      </w:pPr>
      <w:r w:rsidRPr="00786D51">
        <w:rPr>
          <w:rFonts w:ascii="Times New Roman" w:hAnsi="Times New Roman"/>
          <w:szCs w:val="24"/>
        </w:rPr>
        <w:t>Management per la salute E. Borgonovi –</w:t>
      </w:r>
      <w:r>
        <w:rPr>
          <w:rFonts w:ascii="Times New Roman" w:hAnsi="Times New Roman"/>
          <w:szCs w:val="24"/>
        </w:rPr>
        <w:t>– Franco Angeli 2021</w:t>
      </w:r>
    </w:p>
    <w:p w14:paraId="5FC84995" w14:textId="77777777" w:rsidR="00DC44F0" w:rsidRPr="00E06A3D" w:rsidRDefault="00DC44F0" w:rsidP="00DC44F0">
      <w:pPr>
        <w:numPr>
          <w:ilvl w:val="0"/>
          <w:numId w:val="7"/>
        </w:numPr>
        <w:jc w:val="both"/>
        <w:rPr>
          <w:rFonts w:cstheme="majorHAnsi"/>
        </w:rPr>
      </w:pPr>
      <w:r w:rsidRPr="00E06A3D">
        <w:rPr>
          <w:rFonts w:cstheme="majorHAnsi"/>
        </w:rPr>
        <w:t>Materiale didattico fornito dal docente e pubblicato sulla piattaforma di e learning dell’Ateneo.</w:t>
      </w:r>
    </w:p>
    <w:p w14:paraId="21BBC0AF" w14:textId="77777777" w:rsidR="00DC44F0" w:rsidRPr="00E06A3D" w:rsidRDefault="00DC44F0" w:rsidP="00DC44F0">
      <w:pPr>
        <w:numPr>
          <w:ilvl w:val="0"/>
          <w:numId w:val="7"/>
        </w:numPr>
        <w:jc w:val="both"/>
        <w:rPr>
          <w:rFonts w:cstheme="majorHAnsi"/>
        </w:rPr>
      </w:pPr>
      <w:r w:rsidRPr="00E06A3D">
        <w:rPr>
          <w:rFonts w:cstheme="majorHAnsi"/>
        </w:rPr>
        <w:t>Video Lezioni su piattaforma.</w:t>
      </w:r>
    </w:p>
    <w:p w14:paraId="44F7C3A6" w14:textId="77777777" w:rsidR="00DC44F0" w:rsidRDefault="00DC44F0" w:rsidP="00DC44F0">
      <w:pPr>
        <w:widowControl w:val="0"/>
        <w:ind w:left="360"/>
        <w:outlineLvl w:val="0"/>
        <w:rPr>
          <w:rFonts w:ascii="Times New Roman" w:eastAsia="Arial Unicode MS" w:hAnsi="Times New Roman"/>
          <w:bCs/>
          <w:color w:val="000000"/>
          <w:szCs w:val="24"/>
          <w:u w:color="000000"/>
        </w:rPr>
      </w:pPr>
    </w:p>
    <w:p w14:paraId="2657B254" w14:textId="77777777" w:rsidR="00DC44F0" w:rsidRDefault="00DC44F0" w:rsidP="00DC44F0">
      <w:pPr>
        <w:rPr>
          <w:b/>
        </w:rPr>
      </w:pPr>
      <w:r>
        <w:rPr>
          <w:b/>
        </w:rPr>
        <w:t>Attività di supporto</w:t>
      </w:r>
    </w:p>
    <w:p w14:paraId="0D610F32" w14:textId="77777777" w:rsidR="00DC44F0" w:rsidRDefault="00DC44F0" w:rsidP="00DC44F0">
      <w:pPr>
        <w:rPr>
          <w:rFonts w:ascii="Times New Roman" w:hAnsi="Times New Roman"/>
          <w:szCs w:val="24"/>
        </w:rPr>
      </w:pPr>
      <w:r w:rsidRPr="00ED1183">
        <w:rPr>
          <w:rFonts w:ascii="Times New Roman" w:hAnsi="Times New Roman"/>
          <w:szCs w:val="24"/>
        </w:rPr>
        <w:t>Apposite sezioni di tutorship e/o di ricevimento, saranno dedicate alle esigenze degli studenti, attraverso calendarizzazione specifica.</w:t>
      </w:r>
    </w:p>
    <w:p w14:paraId="43781603" w14:textId="77777777" w:rsidR="00DC44F0" w:rsidRDefault="00DC44F0" w:rsidP="00DC44F0">
      <w:pPr>
        <w:rPr>
          <w:rFonts w:ascii="Times New Roman" w:hAnsi="Times New Roman"/>
          <w:szCs w:val="24"/>
        </w:rPr>
      </w:pPr>
    </w:p>
    <w:p w14:paraId="71EBB41E" w14:textId="77777777" w:rsidR="00DC44F0" w:rsidRDefault="00DC44F0" w:rsidP="00DC44F0">
      <w:pPr>
        <w:rPr>
          <w:rFonts w:ascii="Times New Roman" w:hAnsi="Times New Roman"/>
          <w:b/>
          <w:szCs w:val="24"/>
        </w:rPr>
      </w:pPr>
      <w:r w:rsidRPr="0089678A">
        <w:rPr>
          <w:rFonts w:ascii="Times New Roman" w:hAnsi="Times New Roman"/>
          <w:b/>
          <w:szCs w:val="24"/>
        </w:rPr>
        <w:t xml:space="preserve">Metodi di insegnamento utilizzati </w:t>
      </w:r>
    </w:p>
    <w:p w14:paraId="7A69C653" w14:textId="286C1838" w:rsidR="00DC44F0" w:rsidRPr="0031526B" w:rsidRDefault="00DC44F0" w:rsidP="00DC44F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Lezioni frontali.</w:t>
      </w:r>
    </w:p>
    <w:p w14:paraId="46EA5FDA" w14:textId="77777777" w:rsidR="00DC44F0" w:rsidRDefault="00DC44F0" w:rsidP="00DC44F0">
      <w:pPr>
        <w:rPr>
          <w:rFonts w:ascii="Times New Roman" w:hAnsi="Times New Roman"/>
          <w:szCs w:val="24"/>
        </w:rPr>
      </w:pPr>
      <w:r w:rsidRPr="00786D51">
        <w:rPr>
          <w:rFonts w:ascii="Times New Roman" w:hAnsi="Times New Roman"/>
          <w:szCs w:val="24"/>
        </w:rPr>
        <w:t xml:space="preserve">Le metodologie didattiche preferiranno l’interazione ed il confronto critico, attraverso la condivisione di materiali didattici, lo sviluppo di momenti esercitativi, il confronto in plenaria, anche attraverso l’uso delle piattaforme informatiche a disposizione per la didattica di UMG.  </w:t>
      </w:r>
    </w:p>
    <w:p w14:paraId="63B19EC0" w14:textId="77777777" w:rsidR="005E0D18" w:rsidRDefault="005E0D18" w:rsidP="00DC44F0">
      <w:pPr>
        <w:rPr>
          <w:rFonts w:ascii="Times New Roman" w:hAnsi="Times New Roman"/>
          <w:szCs w:val="24"/>
        </w:rPr>
      </w:pPr>
    </w:p>
    <w:p w14:paraId="74DCCDA7" w14:textId="77777777" w:rsidR="005E0D18" w:rsidRDefault="005E0D18" w:rsidP="005E0D18">
      <w:pPr>
        <w:rPr>
          <w:b/>
        </w:rPr>
      </w:pPr>
      <w:r w:rsidRPr="00BF20F8">
        <w:rPr>
          <w:b/>
        </w:rPr>
        <w:t>Modalità di Accertamento</w:t>
      </w:r>
    </w:p>
    <w:p w14:paraId="55CA6BCA" w14:textId="77777777" w:rsidR="005E0D18" w:rsidRPr="00BF20F8" w:rsidRDefault="005E0D18" w:rsidP="005E0D18">
      <w:pPr>
        <w:jc w:val="both"/>
      </w:pPr>
      <w:r w:rsidRPr="00BF20F8">
        <w:t xml:space="preserve">L’esame di profitto finale sarà svolto in forma </w:t>
      </w:r>
      <w:r w:rsidRPr="00B6196E">
        <w:t>scritta e orale</w:t>
      </w:r>
      <w:r w:rsidRPr="00BF20F8">
        <w:t>.</w:t>
      </w:r>
    </w:p>
    <w:p w14:paraId="5196026B" w14:textId="77777777" w:rsidR="005E0D18" w:rsidRDefault="005E0D18" w:rsidP="005E0D18">
      <w:pPr>
        <w:jc w:val="both"/>
      </w:pPr>
      <w:r w:rsidRPr="00ED1183">
        <w:rPr>
          <w:u w:val="single"/>
        </w:rPr>
        <w:t>Economia aziendale:</w:t>
      </w:r>
      <w:r>
        <w:t xml:space="preserve"> </w:t>
      </w:r>
      <w:r w:rsidRPr="00BF20F8">
        <w:t xml:space="preserve">Il Corso </w:t>
      </w:r>
      <w:r w:rsidRPr="00B6196E">
        <w:t>prevede una</w:t>
      </w:r>
      <w:r w:rsidRPr="00BF20F8">
        <w:t xml:space="preserve"> prova di valutazione intermedia, </w:t>
      </w:r>
      <w:r w:rsidRPr="00B6196E">
        <w:t xml:space="preserve">con </w:t>
      </w:r>
      <w:r w:rsidRPr="00BF20F8">
        <w:t>valore esonerativo.</w:t>
      </w:r>
    </w:p>
    <w:p w14:paraId="02E79B24" w14:textId="77777777" w:rsidR="005E0D18" w:rsidRPr="00ED1183" w:rsidRDefault="005E0D18" w:rsidP="005E0D18">
      <w:pPr>
        <w:jc w:val="both"/>
      </w:pPr>
      <w:r>
        <w:rPr>
          <w:u w:val="single"/>
        </w:rPr>
        <w:t xml:space="preserve">Organizzazione aziendale: </w:t>
      </w:r>
      <w:r w:rsidRPr="00ED1183">
        <w:t xml:space="preserve">Il Corso </w:t>
      </w:r>
      <w:r w:rsidRPr="00ED1183">
        <w:rPr>
          <w:bCs/>
        </w:rPr>
        <w:t>non prevede</w:t>
      </w:r>
      <w:r w:rsidRPr="00ED1183">
        <w:t xml:space="preserve"> esonero. L’esame di profitto finale sarà svolto in forma </w:t>
      </w:r>
      <w:r w:rsidRPr="00ED1183">
        <w:rPr>
          <w:bCs/>
        </w:rPr>
        <w:t>scritta</w:t>
      </w:r>
      <w:r w:rsidRPr="00ED1183">
        <w:t>.</w:t>
      </w:r>
      <w:r>
        <w:t xml:space="preserve"> A</w:t>
      </w:r>
      <w:r w:rsidRPr="00ED1183">
        <w:t>l superamento della prova scritta segue esame orale, volto ad approfondire gli argomenti della prova scritta e/o altri rilevanti per la formazione del candidato, pervenendo così a una valutazione di sintesi complessiva.</w:t>
      </w:r>
    </w:p>
    <w:p w14:paraId="0A376682" w14:textId="77777777" w:rsidR="005E0D18" w:rsidRPr="00ED1183" w:rsidRDefault="005E0D18" w:rsidP="005E0D18">
      <w:pPr>
        <w:jc w:val="both"/>
        <w:rPr>
          <w:u w:val="single"/>
        </w:rPr>
      </w:pPr>
    </w:p>
    <w:p w14:paraId="0A644613" w14:textId="77777777" w:rsidR="005E0D18" w:rsidRPr="00ED1183" w:rsidRDefault="005E0D18" w:rsidP="005E0D18">
      <w:pPr>
        <w:jc w:val="both"/>
      </w:pPr>
    </w:p>
    <w:p w14:paraId="43E0FDE4" w14:textId="77777777" w:rsidR="005E0D18" w:rsidRPr="00EF4843" w:rsidRDefault="005E0D18" w:rsidP="005E0D18">
      <w:pPr>
        <w:jc w:val="both"/>
        <w:rPr>
          <w:rFonts w:ascii="Times New Roman" w:hAnsi="Times New Roman"/>
        </w:rPr>
      </w:pPr>
      <w:r w:rsidRPr="00EF4843">
        <w:rPr>
          <w:rFonts w:ascii="Times New Roman" w:hAnsi="Times New Roman"/>
        </w:rPr>
        <w:t>I criteri sulla base dei quali sarà giudicato lo studente sono:</w:t>
      </w:r>
    </w:p>
    <w:p w14:paraId="2978EADA" w14:textId="77777777" w:rsidR="005E0D18" w:rsidRPr="00EF4843" w:rsidRDefault="005E0D18" w:rsidP="005E0D18">
      <w:pPr>
        <w:ind w:left="720"/>
        <w:rPr>
          <w:rFonts w:ascii="Times New Roman" w:hAnsi="Times New Roman"/>
          <w:b/>
          <w:szCs w:val="24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854"/>
        <w:gridCol w:w="2214"/>
        <w:gridCol w:w="2336"/>
        <w:gridCol w:w="2220"/>
      </w:tblGrid>
      <w:tr w:rsidR="005E0D18" w:rsidRPr="00EF4843" w14:paraId="22E015E2" w14:textId="77777777" w:rsidTr="00FC7A31">
        <w:tc>
          <w:tcPr>
            <w:tcW w:w="1854" w:type="dxa"/>
          </w:tcPr>
          <w:p w14:paraId="1ED663AC" w14:textId="77777777" w:rsidR="005E0D18" w:rsidRPr="00EF4843" w:rsidRDefault="005E0D18" w:rsidP="00FC7A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14:paraId="21BA72FC" w14:textId="77777777" w:rsidR="005E0D18" w:rsidRPr="00EF4843" w:rsidRDefault="005E0D18" w:rsidP="00FC7A3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F484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Conoscenza e comprensione argomento</w:t>
            </w:r>
          </w:p>
        </w:tc>
        <w:tc>
          <w:tcPr>
            <w:tcW w:w="2336" w:type="dxa"/>
          </w:tcPr>
          <w:p w14:paraId="08D9FB8D" w14:textId="77777777" w:rsidR="005E0D18" w:rsidRPr="00EF4843" w:rsidRDefault="005E0D18" w:rsidP="00FC7A3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F484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Capacità di analisi e sintesi</w:t>
            </w:r>
          </w:p>
        </w:tc>
        <w:tc>
          <w:tcPr>
            <w:tcW w:w="2220" w:type="dxa"/>
          </w:tcPr>
          <w:p w14:paraId="2D940712" w14:textId="77777777" w:rsidR="005E0D18" w:rsidRPr="00EF4843" w:rsidRDefault="005E0D18" w:rsidP="00FC7A3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F484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Utilizzo di referenze</w:t>
            </w:r>
          </w:p>
        </w:tc>
      </w:tr>
      <w:tr w:rsidR="005E0D18" w:rsidRPr="00EF4843" w14:paraId="7A7A1DC7" w14:textId="77777777" w:rsidTr="00FC7A31">
        <w:tc>
          <w:tcPr>
            <w:tcW w:w="1854" w:type="dxa"/>
          </w:tcPr>
          <w:p w14:paraId="09B43880" w14:textId="77777777" w:rsidR="005E0D18" w:rsidRPr="00EF4843" w:rsidRDefault="005E0D18" w:rsidP="00FC7A31">
            <w:pPr>
              <w:jc w:val="both"/>
              <w:rPr>
                <w:rFonts w:ascii="Times New Roman" w:hAnsi="Times New Roman" w:cs="Times New Roman"/>
              </w:rPr>
            </w:pPr>
            <w:r w:rsidRPr="00EF4843">
              <w:rPr>
                <w:rFonts w:ascii="Times New Roman" w:hAnsi="Times New Roman" w:cs="Times New Roman"/>
              </w:rPr>
              <w:t>Non idoneo</w:t>
            </w:r>
          </w:p>
        </w:tc>
        <w:tc>
          <w:tcPr>
            <w:tcW w:w="2214" w:type="dxa"/>
          </w:tcPr>
          <w:p w14:paraId="61E83F38" w14:textId="77777777" w:rsidR="005E0D18" w:rsidRPr="00EF4843" w:rsidRDefault="005E0D18" w:rsidP="00FC7A31">
            <w:pPr>
              <w:jc w:val="both"/>
              <w:rPr>
                <w:rFonts w:ascii="Times New Roman" w:hAnsi="Times New Roman" w:cs="Times New Roman"/>
              </w:rPr>
            </w:pPr>
            <w:r w:rsidRPr="00EF4843">
              <w:rPr>
                <w:rFonts w:ascii="Times New Roman" w:hAnsi="Times New Roman" w:cs="Times New Roman"/>
              </w:rPr>
              <w:t>Importanti carenze.</w:t>
            </w:r>
          </w:p>
          <w:p w14:paraId="25CE3471" w14:textId="77777777" w:rsidR="005E0D18" w:rsidRPr="00EF4843" w:rsidRDefault="005E0D18" w:rsidP="00FC7A31">
            <w:pPr>
              <w:jc w:val="both"/>
              <w:rPr>
                <w:rFonts w:ascii="Times New Roman" w:hAnsi="Times New Roman" w:cs="Times New Roman"/>
              </w:rPr>
            </w:pPr>
            <w:r w:rsidRPr="00EF4843">
              <w:rPr>
                <w:rFonts w:ascii="Times New Roman" w:hAnsi="Times New Roman" w:cs="Times New Roman"/>
              </w:rPr>
              <w:t>Significative inaccuratezze</w:t>
            </w:r>
          </w:p>
        </w:tc>
        <w:tc>
          <w:tcPr>
            <w:tcW w:w="2336" w:type="dxa"/>
          </w:tcPr>
          <w:p w14:paraId="72BE9882" w14:textId="77777777" w:rsidR="005E0D18" w:rsidRPr="00EF4843" w:rsidRDefault="005E0D18" w:rsidP="00FC7A31">
            <w:pPr>
              <w:jc w:val="both"/>
              <w:rPr>
                <w:rFonts w:ascii="Times New Roman" w:hAnsi="Times New Roman" w:cs="Times New Roman"/>
              </w:rPr>
            </w:pPr>
            <w:r w:rsidRPr="00EF4843">
              <w:rPr>
                <w:rFonts w:ascii="Times New Roman" w:hAnsi="Times New Roman" w:cs="Times New Roman"/>
              </w:rPr>
              <w:t>Irrilevanti. Frequenti generalizzazioni. Incapacità di sintesi</w:t>
            </w:r>
          </w:p>
        </w:tc>
        <w:tc>
          <w:tcPr>
            <w:tcW w:w="2220" w:type="dxa"/>
          </w:tcPr>
          <w:p w14:paraId="14ED9BAE" w14:textId="77777777" w:rsidR="005E0D18" w:rsidRPr="00EF4843" w:rsidRDefault="005E0D18" w:rsidP="00FC7A31">
            <w:pPr>
              <w:jc w:val="both"/>
              <w:rPr>
                <w:rFonts w:ascii="Times New Roman" w:hAnsi="Times New Roman" w:cs="Times New Roman"/>
              </w:rPr>
            </w:pPr>
            <w:r w:rsidRPr="00EF4843">
              <w:rPr>
                <w:rFonts w:ascii="Times New Roman" w:hAnsi="Times New Roman" w:cs="Times New Roman"/>
              </w:rPr>
              <w:t>Completamente inappropriato</w:t>
            </w:r>
          </w:p>
        </w:tc>
      </w:tr>
      <w:tr w:rsidR="005E0D18" w:rsidRPr="00EF4843" w14:paraId="67AC233E" w14:textId="77777777" w:rsidTr="00FC7A31">
        <w:tc>
          <w:tcPr>
            <w:tcW w:w="1854" w:type="dxa"/>
          </w:tcPr>
          <w:p w14:paraId="39D544A5" w14:textId="77777777" w:rsidR="005E0D18" w:rsidRPr="00EF4843" w:rsidRDefault="005E0D18" w:rsidP="00FC7A31">
            <w:pPr>
              <w:jc w:val="both"/>
              <w:rPr>
                <w:rFonts w:ascii="Times New Roman" w:hAnsi="Times New Roman" w:cs="Times New Roman"/>
              </w:rPr>
            </w:pPr>
            <w:r w:rsidRPr="00EF4843">
              <w:rPr>
                <w:rFonts w:ascii="Times New Roman" w:hAnsi="Times New Roman" w:cs="Times New Roman"/>
              </w:rPr>
              <w:t>18-20</w:t>
            </w:r>
          </w:p>
        </w:tc>
        <w:tc>
          <w:tcPr>
            <w:tcW w:w="2214" w:type="dxa"/>
          </w:tcPr>
          <w:p w14:paraId="45B73067" w14:textId="77777777" w:rsidR="005E0D18" w:rsidRPr="00EF4843" w:rsidRDefault="005E0D18" w:rsidP="00FC7A31">
            <w:pPr>
              <w:jc w:val="both"/>
              <w:rPr>
                <w:rFonts w:ascii="Times New Roman" w:hAnsi="Times New Roman" w:cs="Times New Roman"/>
              </w:rPr>
            </w:pPr>
            <w:r w:rsidRPr="00EF4843">
              <w:rPr>
                <w:rFonts w:ascii="Times New Roman" w:hAnsi="Times New Roman" w:cs="Times New Roman"/>
              </w:rPr>
              <w:t>A livello soglia. Imperfezioni evidenti</w:t>
            </w:r>
          </w:p>
        </w:tc>
        <w:tc>
          <w:tcPr>
            <w:tcW w:w="2336" w:type="dxa"/>
          </w:tcPr>
          <w:p w14:paraId="1FC8BDAE" w14:textId="77777777" w:rsidR="005E0D18" w:rsidRPr="00EF4843" w:rsidRDefault="005E0D18" w:rsidP="00FC7A31">
            <w:pPr>
              <w:jc w:val="both"/>
              <w:rPr>
                <w:rFonts w:ascii="Times New Roman" w:hAnsi="Times New Roman" w:cs="Times New Roman"/>
              </w:rPr>
            </w:pPr>
            <w:r w:rsidRPr="00EF4843">
              <w:rPr>
                <w:rFonts w:ascii="Times New Roman" w:hAnsi="Times New Roman" w:cs="Times New Roman"/>
              </w:rPr>
              <w:t>Capacità appena sufficienti</w:t>
            </w:r>
          </w:p>
        </w:tc>
        <w:tc>
          <w:tcPr>
            <w:tcW w:w="2220" w:type="dxa"/>
          </w:tcPr>
          <w:p w14:paraId="73218304" w14:textId="77777777" w:rsidR="005E0D18" w:rsidRPr="00EF4843" w:rsidRDefault="005E0D18" w:rsidP="00FC7A31">
            <w:pPr>
              <w:jc w:val="both"/>
              <w:rPr>
                <w:rFonts w:ascii="Times New Roman" w:hAnsi="Times New Roman" w:cs="Times New Roman"/>
              </w:rPr>
            </w:pPr>
            <w:r w:rsidRPr="00EF4843">
              <w:rPr>
                <w:rFonts w:ascii="Times New Roman" w:hAnsi="Times New Roman" w:cs="Times New Roman"/>
              </w:rPr>
              <w:t>Appena appropriato</w:t>
            </w:r>
          </w:p>
        </w:tc>
      </w:tr>
      <w:tr w:rsidR="005E0D18" w:rsidRPr="00EF4843" w14:paraId="662F9848" w14:textId="77777777" w:rsidTr="00FC7A31">
        <w:tc>
          <w:tcPr>
            <w:tcW w:w="1854" w:type="dxa"/>
          </w:tcPr>
          <w:p w14:paraId="51D0E5DA" w14:textId="77777777" w:rsidR="005E0D18" w:rsidRPr="00EF4843" w:rsidRDefault="005E0D18" w:rsidP="00FC7A31">
            <w:pPr>
              <w:jc w:val="both"/>
              <w:rPr>
                <w:rFonts w:ascii="Times New Roman" w:hAnsi="Times New Roman" w:cs="Times New Roman"/>
              </w:rPr>
            </w:pPr>
            <w:r w:rsidRPr="00EF4843">
              <w:rPr>
                <w:rFonts w:ascii="Times New Roman" w:hAnsi="Times New Roman" w:cs="Times New Roman"/>
              </w:rPr>
              <w:t>21-23</w:t>
            </w:r>
          </w:p>
        </w:tc>
        <w:tc>
          <w:tcPr>
            <w:tcW w:w="2214" w:type="dxa"/>
          </w:tcPr>
          <w:p w14:paraId="560EBE5A" w14:textId="77777777" w:rsidR="005E0D18" w:rsidRPr="00EF4843" w:rsidRDefault="005E0D18" w:rsidP="00FC7A31">
            <w:pPr>
              <w:jc w:val="both"/>
              <w:rPr>
                <w:rFonts w:ascii="Times New Roman" w:hAnsi="Times New Roman" w:cs="Times New Roman"/>
              </w:rPr>
            </w:pPr>
            <w:r w:rsidRPr="00EF4843">
              <w:rPr>
                <w:rFonts w:ascii="Times New Roman" w:hAnsi="Times New Roman" w:cs="Times New Roman"/>
              </w:rPr>
              <w:t>Conoscenza routinaria</w:t>
            </w:r>
          </w:p>
        </w:tc>
        <w:tc>
          <w:tcPr>
            <w:tcW w:w="2336" w:type="dxa"/>
          </w:tcPr>
          <w:p w14:paraId="0EA95A97" w14:textId="77777777" w:rsidR="005E0D18" w:rsidRPr="00EF4843" w:rsidRDefault="005E0D18" w:rsidP="00FC7A31">
            <w:pPr>
              <w:jc w:val="both"/>
              <w:rPr>
                <w:rFonts w:ascii="Times New Roman" w:hAnsi="Times New Roman" w:cs="Times New Roman"/>
              </w:rPr>
            </w:pPr>
            <w:r w:rsidRPr="00EF4843">
              <w:rPr>
                <w:rFonts w:ascii="Times New Roman" w:hAnsi="Times New Roman" w:cs="Times New Roman"/>
              </w:rPr>
              <w:t>È in grado di analisi e sintesi corrette. Argomenta in modo logico e coerente</w:t>
            </w:r>
          </w:p>
        </w:tc>
        <w:tc>
          <w:tcPr>
            <w:tcW w:w="2220" w:type="dxa"/>
          </w:tcPr>
          <w:p w14:paraId="120508CF" w14:textId="77777777" w:rsidR="005E0D18" w:rsidRPr="00EF4843" w:rsidRDefault="005E0D18" w:rsidP="00FC7A31">
            <w:pPr>
              <w:jc w:val="both"/>
              <w:rPr>
                <w:rFonts w:ascii="Times New Roman" w:hAnsi="Times New Roman" w:cs="Times New Roman"/>
              </w:rPr>
            </w:pPr>
            <w:r w:rsidRPr="00EF4843">
              <w:rPr>
                <w:rFonts w:ascii="Times New Roman" w:hAnsi="Times New Roman" w:cs="Times New Roman"/>
              </w:rPr>
              <w:t>Utilizza le referenze standard</w:t>
            </w:r>
          </w:p>
        </w:tc>
      </w:tr>
      <w:tr w:rsidR="005E0D18" w:rsidRPr="00EF4843" w14:paraId="674B7BA4" w14:textId="77777777" w:rsidTr="00FC7A31">
        <w:tc>
          <w:tcPr>
            <w:tcW w:w="1854" w:type="dxa"/>
          </w:tcPr>
          <w:p w14:paraId="4AF1ED01" w14:textId="77777777" w:rsidR="005E0D18" w:rsidRPr="00EF4843" w:rsidRDefault="005E0D18" w:rsidP="00FC7A31">
            <w:pPr>
              <w:jc w:val="both"/>
              <w:rPr>
                <w:rFonts w:ascii="Times New Roman" w:hAnsi="Times New Roman" w:cs="Times New Roman"/>
              </w:rPr>
            </w:pPr>
            <w:r w:rsidRPr="00EF4843">
              <w:rPr>
                <w:rFonts w:ascii="Times New Roman" w:hAnsi="Times New Roman" w:cs="Times New Roman"/>
              </w:rPr>
              <w:t>24-26</w:t>
            </w:r>
          </w:p>
        </w:tc>
        <w:tc>
          <w:tcPr>
            <w:tcW w:w="2214" w:type="dxa"/>
          </w:tcPr>
          <w:p w14:paraId="3E1E19F4" w14:textId="77777777" w:rsidR="005E0D18" w:rsidRPr="00EF4843" w:rsidRDefault="005E0D18" w:rsidP="00FC7A31">
            <w:pPr>
              <w:jc w:val="both"/>
              <w:rPr>
                <w:rFonts w:ascii="Times New Roman" w:hAnsi="Times New Roman" w:cs="Times New Roman"/>
              </w:rPr>
            </w:pPr>
            <w:r w:rsidRPr="00EF4843">
              <w:rPr>
                <w:rFonts w:ascii="Times New Roman" w:hAnsi="Times New Roman" w:cs="Times New Roman"/>
              </w:rPr>
              <w:t>Conoscenza buona</w:t>
            </w:r>
          </w:p>
        </w:tc>
        <w:tc>
          <w:tcPr>
            <w:tcW w:w="2336" w:type="dxa"/>
          </w:tcPr>
          <w:p w14:paraId="23D67045" w14:textId="77777777" w:rsidR="005E0D18" w:rsidRPr="00EF4843" w:rsidRDefault="005E0D18" w:rsidP="00FC7A31">
            <w:pPr>
              <w:jc w:val="both"/>
              <w:rPr>
                <w:rFonts w:ascii="Times New Roman" w:hAnsi="Times New Roman" w:cs="Times New Roman"/>
              </w:rPr>
            </w:pPr>
            <w:r w:rsidRPr="00EF4843">
              <w:rPr>
                <w:rFonts w:ascii="Times New Roman" w:hAnsi="Times New Roman" w:cs="Times New Roman"/>
              </w:rPr>
              <w:t>Ha capacità di a. e s. buone gli argomenti sono espressi coerentemente</w:t>
            </w:r>
          </w:p>
        </w:tc>
        <w:tc>
          <w:tcPr>
            <w:tcW w:w="2220" w:type="dxa"/>
          </w:tcPr>
          <w:p w14:paraId="749DDD9B" w14:textId="77777777" w:rsidR="005E0D18" w:rsidRPr="00EF4843" w:rsidRDefault="005E0D18" w:rsidP="00FC7A31">
            <w:pPr>
              <w:jc w:val="both"/>
              <w:rPr>
                <w:rFonts w:ascii="Times New Roman" w:hAnsi="Times New Roman" w:cs="Times New Roman"/>
              </w:rPr>
            </w:pPr>
            <w:r w:rsidRPr="00EF4843">
              <w:rPr>
                <w:rFonts w:ascii="Times New Roman" w:hAnsi="Times New Roman" w:cs="Times New Roman"/>
              </w:rPr>
              <w:t>Utilizza le referenze standard</w:t>
            </w:r>
          </w:p>
        </w:tc>
      </w:tr>
      <w:tr w:rsidR="005E0D18" w:rsidRPr="00EF4843" w14:paraId="743326D7" w14:textId="77777777" w:rsidTr="00FC7A31">
        <w:tc>
          <w:tcPr>
            <w:tcW w:w="1854" w:type="dxa"/>
          </w:tcPr>
          <w:p w14:paraId="55D337FD" w14:textId="77777777" w:rsidR="005E0D18" w:rsidRPr="00EF4843" w:rsidRDefault="005E0D18" w:rsidP="00FC7A31">
            <w:pPr>
              <w:jc w:val="both"/>
              <w:rPr>
                <w:rFonts w:ascii="Times New Roman" w:hAnsi="Times New Roman" w:cs="Times New Roman"/>
              </w:rPr>
            </w:pPr>
            <w:r w:rsidRPr="00EF4843">
              <w:rPr>
                <w:rFonts w:ascii="Times New Roman" w:hAnsi="Times New Roman" w:cs="Times New Roman"/>
              </w:rPr>
              <w:t>27-29</w:t>
            </w:r>
          </w:p>
        </w:tc>
        <w:tc>
          <w:tcPr>
            <w:tcW w:w="2214" w:type="dxa"/>
          </w:tcPr>
          <w:p w14:paraId="2317D6F4" w14:textId="77777777" w:rsidR="005E0D18" w:rsidRPr="00EF4843" w:rsidRDefault="005E0D18" w:rsidP="00FC7A31">
            <w:pPr>
              <w:jc w:val="both"/>
              <w:rPr>
                <w:rFonts w:ascii="Times New Roman" w:hAnsi="Times New Roman" w:cs="Times New Roman"/>
              </w:rPr>
            </w:pPr>
            <w:r w:rsidRPr="00EF4843">
              <w:rPr>
                <w:rFonts w:ascii="Times New Roman" w:hAnsi="Times New Roman" w:cs="Times New Roman"/>
              </w:rPr>
              <w:t>Conoscenza più che buona</w:t>
            </w:r>
          </w:p>
        </w:tc>
        <w:tc>
          <w:tcPr>
            <w:tcW w:w="2336" w:type="dxa"/>
          </w:tcPr>
          <w:p w14:paraId="649E13A6" w14:textId="77777777" w:rsidR="005E0D18" w:rsidRPr="00EF4843" w:rsidRDefault="005E0D18" w:rsidP="00FC7A31">
            <w:pPr>
              <w:jc w:val="both"/>
              <w:rPr>
                <w:rFonts w:ascii="Times New Roman" w:hAnsi="Times New Roman" w:cs="Times New Roman"/>
              </w:rPr>
            </w:pPr>
            <w:r w:rsidRPr="00EF4843">
              <w:rPr>
                <w:rFonts w:ascii="Times New Roman" w:hAnsi="Times New Roman" w:cs="Times New Roman"/>
              </w:rPr>
              <w:t>Ha notevoli capacità di a. e s.</w:t>
            </w:r>
          </w:p>
        </w:tc>
        <w:tc>
          <w:tcPr>
            <w:tcW w:w="2220" w:type="dxa"/>
          </w:tcPr>
          <w:p w14:paraId="1F64AC4F" w14:textId="77777777" w:rsidR="005E0D18" w:rsidRPr="00EF4843" w:rsidRDefault="005E0D18" w:rsidP="00FC7A31">
            <w:pPr>
              <w:jc w:val="both"/>
              <w:rPr>
                <w:rFonts w:ascii="Times New Roman" w:hAnsi="Times New Roman" w:cs="Times New Roman"/>
              </w:rPr>
            </w:pPr>
            <w:r w:rsidRPr="00EF4843">
              <w:rPr>
                <w:rFonts w:ascii="Times New Roman" w:hAnsi="Times New Roman" w:cs="Times New Roman"/>
              </w:rPr>
              <w:t>Ha approfondito gli argomenti</w:t>
            </w:r>
          </w:p>
        </w:tc>
      </w:tr>
      <w:tr w:rsidR="005E0D18" w:rsidRPr="00EF4843" w14:paraId="5D7A4C47" w14:textId="77777777" w:rsidTr="00FC7A31">
        <w:tc>
          <w:tcPr>
            <w:tcW w:w="1854" w:type="dxa"/>
          </w:tcPr>
          <w:p w14:paraId="696605A2" w14:textId="77777777" w:rsidR="005E0D18" w:rsidRPr="00EF4843" w:rsidRDefault="005E0D18" w:rsidP="00FC7A31">
            <w:pPr>
              <w:jc w:val="both"/>
              <w:rPr>
                <w:rFonts w:ascii="Times New Roman" w:hAnsi="Times New Roman" w:cs="Times New Roman"/>
              </w:rPr>
            </w:pPr>
            <w:r w:rsidRPr="00EF4843">
              <w:rPr>
                <w:rFonts w:ascii="Times New Roman" w:hAnsi="Times New Roman" w:cs="Times New Roman"/>
              </w:rPr>
              <w:t>30-30L</w:t>
            </w:r>
          </w:p>
        </w:tc>
        <w:tc>
          <w:tcPr>
            <w:tcW w:w="2214" w:type="dxa"/>
          </w:tcPr>
          <w:p w14:paraId="09F2F7B0" w14:textId="77777777" w:rsidR="005E0D18" w:rsidRPr="00EF4843" w:rsidRDefault="005E0D18" w:rsidP="00FC7A31">
            <w:pPr>
              <w:jc w:val="both"/>
              <w:rPr>
                <w:rFonts w:ascii="Times New Roman" w:hAnsi="Times New Roman" w:cs="Times New Roman"/>
              </w:rPr>
            </w:pPr>
            <w:r w:rsidRPr="00EF4843">
              <w:rPr>
                <w:rFonts w:ascii="Times New Roman" w:hAnsi="Times New Roman" w:cs="Times New Roman"/>
              </w:rPr>
              <w:t>Conoscenza ottima</w:t>
            </w:r>
          </w:p>
        </w:tc>
        <w:tc>
          <w:tcPr>
            <w:tcW w:w="2336" w:type="dxa"/>
          </w:tcPr>
          <w:p w14:paraId="4914DAA0" w14:textId="77777777" w:rsidR="005E0D18" w:rsidRPr="00EF4843" w:rsidRDefault="005E0D18" w:rsidP="00FC7A31">
            <w:pPr>
              <w:jc w:val="both"/>
              <w:rPr>
                <w:rFonts w:ascii="Times New Roman" w:hAnsi="Times New Roman" w:cs="Times New Roman"/>
              </w:rPr>
            </w:pPr>
            <w:r w:rsidRPr="00EF4843">
              <w:rPr>
                <w:rFonts w:ascii="Times New Roman" w:hAnsi="Times New Roman" w:cs="Times New Roman"/>
              </w:rPr>
              <w:t>Ha notevoli capacità di a. e s.</w:t>
            </w:r>
          </w:p>
        </w:tc>
        <w:tc>
          <w:tcPr>
            <w:tcW w:w="2220" w:type="dxa"/>
          </w:tcPr>
          <w:p w14:paraId="4014151A" w14:textId="77777777" w:rsidR="005E0D18" w:rsidRPr="00EF4843" w:rsidRDefault="005E0D18" w:rsidP="00FC7A31">
            <w:pPr>
              <w:jc w:val="both"/>
              <w:rPr>
                <w:rFonts w:ascii="Times New Roman" w:hAnsi="Times New Roman" w:cs="Times New Roman"/>
              </w:rPr>
            </w:pPr>
            <w:r w:rsidRPr="00EF4843">
              <w:rPr>
                <w:rFonts w:ascii="Times New Roman" w:hAnsi="Times New Roman" w:cs="Times New Roman"/>
              </w:rPr>
              <w:t>Importanti approfondimenti</w:t>
            </w:r>
          </w:p>
        </w:tc>
      </w:tr>
    </w:tbl>
    <w:p w14:paraId="37CD24B9" w14:textId="77777777" w:rsidR="005E0D18" w:rsidRPr="00EF4843" w:rsidRDefault="005E0D18" w:rsidP="005E0D18">
      <w:pPr>
        <w:ind w:left="-426"/>
        <w:rPr>
          <w:rFonts w:ascii="Times New Roman" w:hAnsi="Times New Roman"/>
          <w:szCs w:val="24"/>
        </w:rPr>
      </w:pPr>
    </w:p>
    <w:p w14:paraId="54069A62" w14:textId="77777777" w:rsidR="005E0D18" w:rsidRPr="00C6137A" w:rsidRDefault="005E0D18" w:rsidP="005E0D18"/>
    <w:p w14:paraId="0825713F" w14:textId="77777777" w:rsidR="00617974" w:rsidRPr="00617974" w:rsidRDefault="00617974" w:rsidP="00617974">
      <w:pPr>
        <w:widowControl w:val="0"/>
        <w:outlineLvl w:val="0"/>
        <w:rPr>
          <w:rFonts w:ascii="Times New Roman" w:eastAsia="Arial Unicode MS" w:hAnsi="Times New Roman"/>
          <w:color w:val="000000"/>
          <w:szCs w:val="24"/>
          <w:u w:color="000000"/>
        </w:rPr>
      </w:pPr>
    </w:p>
    <w:p w14:paraId="49ECC2DE" w14:textId="77777777" w:rsidR="008177A9" w:rsidRPr="008177A9" w:rsidRDefault="008177A9" w:rsidP="008177A9">
      <w:pPr>
        <w:widowControl w:val="0"/>
        <w:ind w:left="423"/>
        <w:outlineLvl w:val="0"/>
        <w:rPr>
          <w:rFonts w:ascii="Times New Roman" w:eastAsia="Arial Unicode MS" w:hAnsi="Times New Roman"/>
          <w:color w:val="000000"/>
          <w:szCs w:val="24"/>
          <w:u w:color="000000"/>
        </w:rPr>
      </w:pPr>
    </w:p>
    <w:p w14:paraId="04CC84BC" w14:textId="77777777" w:rsidR="002A3988" w:rsidRPr="00777414" w:rsidRDefault="002A3988" w:rsidP="00A064F9">
      <w:pPr>
        <w:widowControl w:val="0"/>
        <w:ind w:left="63"/>
        <w:outlineLvl w:val="0"/>
        <w:rPr>
          <w:rFonts w:ascii="Times New Roman" w:hAnsi="Times New Roman"/>
          <w:szCs w:val="24"/>
        </w:rPr>
      </w:pPr>
    </w:p>
    <w:sectPr w:rsidR="002A3988" w:rsidRPr="00777414" w:rsidSect="00DE0FFD">
      <w:pgSz w:w="11906" w:h="16838"/>
      <w:pgMar w:top="1417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AED588" w14:textId="77777777" w:rsidR="0030697C" w:rsidRDefault="0030697C" w:rsidP="00C061C0">
      <w:r>
        <w:separator/>
      </w:r>
    </w:p>
  </w:endnote>
  <w:endnote w:type="continuationSeparator" w:id="0">
    <w:p w14:paraId="5E310370" w14:textId="77777777" w:rsidR="0030697C" w:rsidRDefault="0030697C" w:rsidP="00C06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ntGarde Bk BT">
    <w:altName w:val="Calibri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031093" w14:textId="77777777" w:rsidR="0030697C" w:rsidRDefault="0030697C" w:rsidP="00C061C0">
      <w:r>
        <w:separator/>
      </w:r>
    </w:p>
  </w:footnote>
  <w:footnote w:type="continuationSeparator" w:id="0">
    <w:p w14:paraId="19606E42" w14:textId="77777777" w:rsidR="0030697C" w:rsidRDefault="0030697C" w:rsidP="00C06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40864"/>
    <w:multiLevelType w:val="hybridMultilevel"/>
    <w:tmpl w:val="636450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82428"/>
    <w:multiLevelType w:val="hybridMultilevel"/>
    <w:tmpl w:val="A9EA02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F46CC"/>
    <w:multiLevelType w:val="hybridMultilevel"/>
    <w:tmpl w:val="97668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8664E"/>
    <w:multiLevelType w:val="hybridMultilevel"/>
    <w:tmpl w:val="F7D2D6AC"/>
    <w:lvl w:ilvl="0" w:tplc="32184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D075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881E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5067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2417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1018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7CA2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B8CD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0A40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D3065F"/>
    <w:multiLevelType w:val="multilevel"/>
    <w:tmpl w:val="567E8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083E25"/>
    <w:multiLevelType w:val="hybridMultilevel"/>
    <w:tmpl w:val="572808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9B341F"/>
    <w:multiLevelType w:val="hybridMultilevel"/>
    <w:tmpl w:val="94420D88"/>
    <w:lvl w:ilvl="0" w:tplc="0410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>
    <w:nsid w:val="3B0859DA"/>
    <w:multiLevelType w:val="multilevel"/>
    <w:tmpl w:val="81B6B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2D2315D"/>
    <w:multiLevelType w:val="multilevel"/>
    <w:tmpl w:val="E7ECE5E8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DA04B42"/>
    <w:multiLevelType w:val="hybridMultilevel"/>
    <w:tmpl w:val="EB6AD51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F12A32"/>
    <w:multiLevelType w:val="hybridMultilevel"/>
    <w:tmpl w:val="6D0A828A"/>
    <w:lvl w:ilvl="0" w:tplc="48929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F623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2E6A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A4B1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C213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4681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FAD4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6AE3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7C09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6"/>
  </w:num>
  <w:num w:numId="5">
    <w:abstractNumId w:val="3"/>
  </w:num>
  <w:num w:numId="6">
    <w:abstractNumId w:val="10"/>
  </w:num>
  <w:num w:numId="7">
    <w:abstractNumId w:val="0"/>
  </w:num>
  <w:num w:numId="8">
    <w:abstractNumId w:val="5"/>
  </w:num>
  <w:num w:numId="9">
    <w:abstractNumId w:val="4"/>
  </w:num>
  <w:num w:numId="10">
    <w:abstractNumId w:val="7"/>
  </w:num>
  <w:num w:numId="11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9A5"/>
    <w:rsid w:val="000007DE"/>
    <w:rsid w:val="000220C1"/>
    <w:rsid w:val="00046255"/>
    <w:rsid w:val="00066C81"/>
    <w:rsid w:val="00080B56"/>
    <w:rsid w:val="00082E8F"/>
    <w:rsid w:val="000A523D"/>
    <w:rsid w:val="000B63CF"/>
    <w:rsid w:val="000D0889"/>
    <w:rsid w:val="000F3024"/>
    <w:rsid w:val="000F340D"/>
    <w:rsid w:val="0010302C"/>
    <w:rsid w:val="0011084A"/>
    <w:rsid w:val="001118DC"/>
    <w:rsid w:val="001323C9"/>
    <w:rsid w:val="00144930"/>
    <w:rsid w:val="0015007E"/>
    <w:rsid w:val="00154385"/>
    <w:rsid w:val="0015596D"/>
    <w:rsid w:val="00156DB2"/>
    <w:rsid w:val="00161E44"/>
    <w:rsid w:val="00185A8A"/>
    <w:rsid w:val="00190902"/>
    <w:rsid w:val="001A168C"/>
    <w:rsid w:val="001A3C9F"/>
    <w:rsid w:val="001B41F2"/>
    <w:rsid w:val="001B7F7E"/>
    <w:rsid w:val="001C0641"/>
    <w:rsid w:val="001C286A"/>
    <w:rsid w:val="001D65AC"/>
    <w:rsid w:val="001E39D9"/>
    <w:rsid w:val="001F409A"/>
    <w:rsid w:val="001F4493"/>
    <w:rsid w:val="001F5676"/>
    <w:rsid w:val="00247B17"/>
    <w:rsid w:val="00264F66"/>
    <w:rsid w:val="00272E13"/>
    <w:rsid w:val="002A3988"/>
    <w:rsid w:val="002B09EF"/>
    <w:rsid w:val="002B649E"/>
    <w:rsid w:val="002D4BE1"/>
    <w:rsid w:val="002D7EC4"/>
    <w:rsid w:val="0030697C"/>
    <w:rsid w:val="0031526B"/>
    <w:rsid w:val="00317DA5"/>
    <w:rsid w:val="003431E8"/>
    <w:rsid w:val="00380399"/>
    <w:rsid w:val="00390EEE"/>
    <w:rsid w:val="00392120"/>
    <w:rsid w:val="003935D8"/>
    <w:rsid w:val="003A3EFE"/>
    <w:rsid w:val="003A7976"/>
    <w:rsid w:val="003B169C"/>
    <w:rsid w:val="003B3C91"/>
    <w:rsid w:val="003C03EC"/>
    <w:rsid w:val="003C6E91"/>
    <w:rsid w:val="003E2856"/>
    <w:rsid w:val="003E7C7A"/>
    <w:rsid w:val="00426098"/>
    <w:rsid w:val="004538D3"/>
    <w:rsid w:val="004549A5"/>
    <w:rsid w:val="00457220"/>
    <w:rsid w:val="004707DE"/>
    <w:rsid w:val="00472AEA"/>
    <w:rsid w:val="00473735"/>
    <w:rsid w:val="00480840"/>
    <w:rsid w:val="00497528"/>
    <w:rsid w:val="004D498B"/>
    <w:rsid w:val="004E5391"/>
    <w:rsid w:val="004F7733"/>
    <w:rsid w:val="0050036B"/>
    <w:rsid w:val="0050205C"/>
    <w:rsid w:val="00512939"/>
    <w:rsid w:val="005272B1"/>
    <w:rsid w:val="005419A9"/>
    <w:rsid w:val="0054208F"/>
    <w:rsid w:val="00542563"/>
    <w:rsid w:val="00542FB1"/>
    <w:rsid w:val="00552347"/>
    <w:rsid w:val="005531A3"/>
    <w:rsid w:val="00566C23"/>
    <w:rsid w:val="00574DA8"/>
    <w:rsid w:val="00577383"/>
    <w:rsid w:val="0059185E"/>
    <w:rsid w:val="00595902"/>
    <w:rsid w:val="005A169E"/>
    <w:rsid w:val="005B6CA6"/>
    <w:rsid w:val="005C4CC1"/>
    <w:rsid w:val="005D16CF"/>
    <w:rsid w:val="005E0D18"/>
    <w:rsid w:val="005E269E"/>
    <w:rsid w:val="005F14A8"/>
    <w:rsid w:val="00605046"/>
    <w:rsid w:val="00613A6D"/>
    <w:rsid w:val="00617974"/>
    <w:rsid w:val="00617CF6"/>
    <w:rsid w:val="00622BD1"/>
    <w:rsid w:val="00632131"/>
    <w:rsid w:val="00632317"/>
    <w:rsid w:val="00651556"/>
    <w:rsid w:val="00655B1E"/>
    <w:rsid w:val="00657E76"/>
    <w:rsid w:val="00673CA4"/>
    <w:rsid w:val="00677E05"/>
    <w:rsid w:val="006A38CF"/>
    <w:rsid w:val="006A5733"/>
    <w:rsid w:val="006C2500"/>
    <w:rsid w:val="006C7901"/>
    <w:rsid w:val="006D5EC2"/>
    <w:rsid w:val="006E49E4"/>
    <w:rsid w:val="006F2D8C"/>
    <w:rsid w:val="00700FF8"/>
    <w:rsid w:val="00710F6B"/>
    <w:rsid w:val="00732276"/>
    <w:rsid w:val="00733DC4"/>
    <w:rsid w:val="007345F0"/>
    <w:rsid w:val="00763B07"/>
    <w:rsid w:val="0076585D"/>
    <w:rsid w:val="00771E22"/>
    <w:rsid w:val="00777414"/>
    <w:rsid w:val="00786D51"/>
    <w:rsid w:val="00791F44"/>
    <w:rsid w:val="00796CA1"/>
    <w:rsid w:val="00796F1E"/>
    <w:rsid w:val="007A64A1"/>
    <w:rsid w:val="007A74A0"/>
    <w:rsid w:val="007C2635"/>
    <w:rsid w:val="007C5C33"/>
    <w:rsid w:val="007D6F98"/>
    <w:rsid w:val="007E7EDA"/>
    <w:rsid w:val="007F43BA"/>
    <w:rsid w:val="007F78E7"/>
    <w:rsid w:val="00814C81"/>
    <w:rsid w:val="008177A9"/>
    <w:rsid w:val="008277CF"/>
    <w:rsid w:val="00833A5F"/>
    <w:rsid w:val="008777AA"/>
    <w:rsid w:val="00884D8B"/>
    <w:rsid w:val="008957A7"/>
    <w:rsid w:val="0089678A"/>
    <w:rsid w:val="008C5663"/>
    <w:rsid w:val="008D1CB6"/>
    <w:rsid w:val="008D287E"/>
    <w:rsid w:val="008E2DC0"/>
    <w:rsid w:val="008E7DB0"/>
    <w:rsid w:val="00903F70"/>
    <w:rsid w:val="009052A1"/>
    <w:rsid w:val="00936271"/>
    <w:rsid w:val="009376AF"/>
    <w:rsid w:val="0094079E"/>
    <w:rsid w:val="00966263"/>
    <w:rsid w:val="00983E08"/>
    <w:rsid w:val="00991A66"/>
    <w:rsid w:val="009A6C4F"/>
    <w:rsid w:val="009B4794"/>
    <w:rsid w:val="009B5781"/>
    <w:rsid w:val="009E0E19"/>
    <w:rsid w:val="009E2335"/>
    <w:rsid w:val="009E502F"/>
    <w:rsid w:val="009F35E1"/>
    <w:rsid w:val="009F5B28"/>
    <w:rsid w:val="009F5CD4"/>
    <w:rsid w:val="00A04400"/>
    <w:rsid w:val="00A064F9"/>
    <w:rsid w:val="00A11FD0"/>
    <w:rsid w:val="00A32318"/>
    <w:rsid w:val="00A33562"/>
    <w:rsid w:val="00A347FF"/>
    <w:rsid w:val="00A36E24"/>
    <w:rsid w:val="00A4033D"/>
    <w:rsid w:val="00A4506A"/>
    <w:rsid w:val="00A50B88"/>
    <w:rsid w:val="00A83AE9"/>
    <w:rsid w:val="00A903B9"/>
    <w:rsid w:val="00A952B1"/>
    <w:rsid w:val="00A960EE"/>
    <w:rsid w:val="00AD506C"/>
    <w:rsid w:val="00AE218F"/>
    <w:rsid w:val="00AE6A4B"/>
    <w:rsid w:val="00AF14E9"/>
    <w:rsid w:val="00B174C1"/>
    <w:rsid w:val="00B42DCC"/>
    <w:rsid w:val="00B46F98"/>
    <w:rsid w:val="00B50C73"/>
    <w:rsid w:val="00B60259"/>
    <w:rsid w:val="00B6196E"/>
    <w:rsid w:val="00B75AFD"/>
    <w:rsid w:val="00B8572A"/>
    <w:rsid w:val="00B858DC"/>
    <w:rsid w:val="00B91EF6"/>
    <w:rsid w:val="00B977B5"/>
    <w:rsid w:val="00BC08E8"/>
    <w:rsid w:val="00BE7E4C"/>
    <w:rsid w:val="00C056D2"/>
    <w:rsid w:val="00C061C0"/>
    <w:rsid w:val="00C30324"/>
    <w:rsid w:val="00C33513"/>
    <w:rsid w:val="00C36337"/>
    <w:rsid w:val="00C3659A"/>
    <w:rsid w:val="00C53990"/>
    <w:rsid w:val="00C57E56"/>
    <w:rsid w:val="00C83006"/>
    <w:rsid w:val="00C9638D"/>
    <w:rsid w:val="00C96CC8"/>
    <w:rsid w:val="00CA3482"/>
    <w:rsid w:val="00CA3D25"/>
    <w:rsid w:val="00CA5D13"/>
    <w:rsid w:val="00CA6855"/>
    <w:rsid w:val="00CA7B60"/>
    <w:rsid w:val="00CB6002"/>
    <w:rsid w:val="00CD4BE5"/>
    <w:rsid w:val="00CF2363"/>
    <w:rsid w:val="00CF2789"/>
    <w:rsid w:val="00D02F5D"/>
    <w:rsid w:val="00D0387F"/>
    <w:rsid w:val="00D070AA"/>
    <w:rsid w:val="00D14B3C"/>
    <w:rsid w:val="00D20642"/>
    <w:rsid w:val="00D208E7"/>
    <w:rsid w:val="00D74DE3"/>
    <w:rsid w:val="00D875D2"/>
    <w:rsid w:val="00D911C7"/>
    <w:rsid w:val="00DA3C21"/>
    <w:rsid w:val="00DB168E"/>
    <w:rsid w:val="00DC44F0"/>
    <w:rsid w:val="00DD7CDF"/>
    <w:rsid w:val="00DE0FFD"/>
    <w:rsid w:val="00DE615F"/>
    <w:rsid w:val="00DF28E4"/>
    <w:rsid w:val="00DF6F06"/>
    <w:rsid w:val="00E06A3D"/>
    <w:rsid w:val="00E17992"/>
    <w:rsid w:val="00E2191A"/>
    <w:rsid w:val="00E40805"/>
    <w:rsid w:val="00E609BA"/>
    <w:rsid w:val="00E74F03"/>
    <w:rsid w:val="00E864FA"/>
    <w:rsid w:val="00E874EC"/>
    <w:rsid w:val="00E905D5"/>
    <w:rsid w:val="00E944C1"/>
    <w:rsid w:val="00EA791A"/>
    <w:rsid w:val="00EB2EE8"/>
    <w:rsid w:val="00ED1183"/>
    <w:rsid w:val="00EF4677"/>
    <w:rsid w:val="00EF4843"/>
    <w:rsid w:val="00F00E94"/>
    <w:rsid w:val="00F152AF"/>
    <w:rsid w:val="00F302CB"/>
    <w:rsid w:val="00F42622"/>
    <w:rsid w:val="00F618D0"/>
    <w:rsid w:val="00F727CB"/>
    <w:rsid w:val="00F73A1A"/>
    <w:rsid w:val="00F92DA5"/>
    <w:rsid w:val="00F96401"/>
    <w:rsid w:val="00FB2610"/>
    <w:rsid w:val="00FC6D78"/>
    <w:rsid w:val="00FC7ECF"/>
    <w:rsid w:val="00FD6E6F"/>
    <w:rsid w:val="00FF4F37"/>
    <w:rsid w:val="00FF747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9BC1D3"/>
  <w15:docId w15:val="{1E3A34BC-2375-432B-9D61-D410DDCA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1EF6"/>
    <w:rPr>
      <w:sz w:val="24"/>
    </w:rPr>
  </w:style>
  <w:style w:type="paragraph" w:styleId="Titolo1">
    <w:name w:val="heading 1"/>
    <w:basedOn w:val="Normale"/>
    <w:next w:val="Normale"/>
    <w:qFormat/>
    <w:rsid w:val="00B91EF6"/>
    <w:pPr>
      <w:keepNext/>
      <w:jc w:val="center"/>
      <w:outlineLvl w:val="0"/>
    </w:pPr>
    <w:rPr>
      <w:rFonts w:ascii="Times New Roman" w:eastAsia="Times New Roman" w:hAnsi="Times New Roman"/>
      <w:b/>
      <w:i/>
      <w:sz w:val="28"/>
      <w:u w:val="single"/>
    </w:rPr>
  </w:style>
  <w:style w:type="paragraph" w:styleId="Titolo2">
    <w:name w:val="heading 2"/>
    <w:basedOn w:val="Normale"/>
    <w:next w:val="Normale"/>
    <w:qFormat/>
    <w:rsid w:val="00B91EF6"/>
    <w:pPr>
      <w:keepNext/>
      <w:jc w:val="center"/>
      <w:outlineLvl w:val="1"/>
    </w:pPr>
    <w:rPr>
      <w:rFonts w:ascii="Times New Roman" w:eastAsia="Times New Roman" w:hAnsi="Times New Roman"/>
      <w:b/>
      <w:i/>
      <w:u w:val="single"/>
    </w:rPr>
  </w:style>
  <w:style w:type="paragraph" w:styleId="Titolo3">
    <w:name w:val="heading 3"/>
    <w:basedOn w:val="Normale"/>
    <w:next w:val="Normale"/>
    <w:qFormat/>
    <w:rsid w:val="00B91EF6"/>
    <w:pPr>
      <w:keepNext/>
      <w:jc w:val="center"/>
      <w:outlineLvl w:val="2"/>
    </w:pPr>
    <w:rPr>
      <w:rFonts w:ascii="AvantGarde Bk BT" w:eastAsia="Times New Roman" w:hAnsi="AvantGarde Bk BT"/>
      <w:sz w:val="36"/>
      <w:lang w:eastAsia="zh-CN"/>
    </w:rPr>
  </w:style>
  <w:style w:type="paragraph" w:styleId="Titolo4">
    <w:name w:val="heading 4"/>
    <w:basedOn w:val="Normale"/>
    <w:next w:val="Normale"/>
    <w:qFormat/>
    <w:rsid w:val="00B91EF6"/>
    <w:pPr>
      <w:keepNext/>
      <w:jc w:val="center"/>
      <w:outlineLvl w:val="3"/>
    </w:pPr>
    <w:rPr>
      <w:rFonts w:ascii="Times New Roman" w:eastAsia="Times New Roman" w:hAnsi="Times New Roman"/>
      <w:sz w:val="28"/>
    </w:rPr>
  </w:style>
  <w:style w:type="paragraph" w:styleId="Titolo5">
    <w:name w:val="heading 5"/>
    <w:basedOn w:val="Normale"/>
    <w:next w:val="Normale"/>
    <w:qFormat/>
    <w:rsid w:val="00B91EF6"/>
    <w:pPr>
      <w:keepNext/>
      <w:outlineLvl w:val="4"/>
    </w:pPr>
    <w:rPr>
      <w:rFonts w:ascii="Times New Roman" w:eastAsia="Times New Roman" w:hAnsi="Times New Roman"/>
      <w:b/>
      <w:i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B91EF6"/>
    <w:pPr>
      <w:jc w:val="center"/>
    </w:pPr>
    <w:rPr>
      <w:rFonts w:ascii="Times New Roman" w:eastAsia="Times New Roman" w:hAnsi="Times New Roman"/>
      <w:sz w:val="28"/>
    </w:rPr>
  </w:style>
  <w:style w:type="paragraph" w:styleId="Titolo">
    <w:name w:val="Title"/>
    <w:basedOn w:val="Normale"/>
    <w:qFormat/>
    <w:rsid w:val="00B91EF6"/>
    <w:pPr>
      <w:jc w:val="center"/>
    </w:pPr>
    <w:rPr>
      <w:b/>
      <w:sz w:val="32"/>
    </w:rPr>
  </w:style>
  <w:style w:type="character" w:styleId="Collegamentoipertestuale">
    <w:name w:val="Hyperlink"/>
    <w:basedOn w:val="Carpredefinitoparagrafo"/>
    <w:rsid w:val="00B91EF6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B91EF6"/>
    <w:pPr>
      <w:spacing w:before="120"/>
    </w:pPr>
    <w:rPr>
      <w:rFonts w:ascii="Arial" w:eastAsia="Times New Roman" w:hAnsi="Arial"/>
      <w:b/>
      <w:sz w:val="16"/>
      <w:lang w:eastAsia="zh-CN"/>
    </w:rPr>
  </w:style>
  <w:style w:type="paragraph" w:customStyle="1" w:styleId="western">
    <w:name w:val="western"/>
    <w:basedOn w:val="Normale"/>
    <w:rsid w:val="006F10F2"/>
    <w:pPr>
      <w:spacing w:before="100" w:beforeAutospacing="1" w:after="119"/>
    </w:pPr>
    <w:rPr>
      <w:sz w:val="20"/>
    </w:rPr>
  </w:style>
  <w:style w:type="paragraph" w:styleId="NormaleWeb">
    <w:name w:val="Normal (Web)"/>
    <w:basedOn w:val="Normale"/>
    <w:uiPriority w:val="99"/>
    <w:rsid w:val="006E670F"/>
    <w:pPr>
      <w:spacing w:before="100" w:beforeAutospacing="1" w:after="100" w:afterAutospacing="1"/>
    </w:pPr>
    <w:rPr>
      <w:sz w:val="20"/>
    </w:rPr>
  </w:style>
  <w:style w:type="paragraph" w:styleId="Paragrafoelenco">
    <w:name w:val="List Paragraph"/>
    <w:basedOn w:val="Normale"/>
    <w:uiPriority w:val="34"/>
    <w:qFormat/>
    <w:rsid w:val="00FC7ECF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C57E5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C57E56"/>
    <w:rPr>
      <w:rFonts w:ascii="Lucida Grande" w:hAnsi="Lucida Grande" w:cs="Lucida Grande"/>
      <w:sz w:val="18"/>
      <w:szCs w:val="18"/>
    </w:rPr>
  </w:style>
  <w:style w:type="character" w:styleId="Collegamentovisitato">
    <w:name w:val="FollowedHyperlink"/>
    <w:basedOn w:val="Carpredefinitoparagrafo"/>
    <w:rsid w:val="007F78E7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59"/>
    <w:rsid w:val="00AF14E9"/>
    <w:rPr>
      <w:rFonts w:asciiTheme="minorHAnsi" w:eastAsiaTheme="minorEastAsia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C061C0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061C0"/>
    <w:rPr>
      <w:sz w:val="24"/>
    </w:rPr>
  </w:style>
  <w:style w:type="paragraph" w:styleId="Pidipagina">
    <w:name w:val="footer"/>
    <w:basedOn w:val="Normale"/>
    <w:link w:val="PidipaginaCarattere"/>
    <w:unhideWhenUsed/>
    <w:rsid w:val="00C061C0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rsid w:val="00C061C0"/>
    <w:rPr>
      <w:sz w:val="24"/>
    </w:rPr>
  </w:style>
  <w:style w:type="character" w:customStyle="1" w:styleId="hgkelc">
    <w:name w:val="hgkelc"/>
    <w:basedOn w:val="Carpredefinitoparagrafo"/>
    <w:rsid w:val="00EA791A"/>
  </w:style>
  <w:style w:type="paragraph" w:customStyle="1" w:styleId="Default">
    <w:name w:val="Default"/>
    <w:rsid w:val="003E7C7A"/>
    <w:pPr>
      <w:autoSpaceDE w:val="0"/>
      <w:autoSpaceDN w:val="0"/>
      <w:adjustRightInd w:val="0"/>
    </w:pPr>
    <w:rPr>
      <w:rFonts w:ascii="Cambria" w:eastAsiaTheme="minorEastAsia" w:hAnsi="Cambria" w:cs="Cambria"/>
      <w:color w:val="000000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91A66"/>
    <w:rPr>
      <w:color w:val="605E5C"/>
      <w:shd w:val="clear" w:color="auto" w:fill="E1DFDD"/>
    </w:rPr>
  </w:style>
  <w:style w:type="character" w:customStyle="1" w:styleId="Corpodeltesto2">
    <w:name w:val="Corpo del testo (2)_"/>
    <w:link w:val="Corpodeltesto20"/>
    <w:rsid w:val="00786D51"/>
    <w:rPr>
      <w:rFonts w:ascii="Times New Roman" w:eastAsia="Times New Roman" w:hAnsi="Times New Roman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786D51"/>
    <w:pPr>
      <w:widowControl w:val="0"/>
      <w:shd w:val="clear" w:color="auto" w:fill="FFFFFF"/>
    </w:pPr>
    <w:rPr>
      <w:rFonts w:ascii="Times New Roman" w:eastAsia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0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00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3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reina@unicz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uro@unicz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bianco@unicz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C5FA-D835-418B-82CC-678CAAE46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1230</Words>
  <Characters>7014</Characters>
  <Application>Microsoft Office Word</Application>
  <DocSecurity>0</DocSecurity>
  <Lines>58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Programma di Biochimica</vt:lpstr>
      <vt:lpstr>Programma di Biochimica</vt:lpstr>
    </vt:vector>
  </TitlesOfParts>
  <Company>Università di Catanzaro</Company>
  <LinksUpToDate>false</LinksUpToDate>
  <CharactersWithSpaces>8228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Biochimica</dc:title>
  <dc:subject/>
  <dc:creator>Francesco S. Costanzo</dc:creator>
  <cp:keywords/>
  <cp:lastModifiedBy>Utente</cp:lastModifiedBy>
  <cp:revision>2</cp:revision>
  <cp:lastPrinted>2009-11-23T14:11:00Z</cp:lastPrinted>
  <dcterms:created xsi:type="dcterms:W3CDTF">2025-01-21T08:35:00Z</dcterms:created>
  <dcterms:modified xsi:type="dcterms:W3CDTF">2025-01-21T08:35:00Z</dcterms:modified>
</cp:coreProperties>
</file>