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9AAB" w14:textId="77777777" w:rsidR="004B28E8" w:rsidRDefault="004B28E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78D04AC4" w14:textId="77777777" w:rsidR="004B28E8" w:rsidRDefault="004B28E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69D12754" w14:textId="43D022DC" w:rsidR="004B28E8" w:rsidRDefault="00C16CB9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Elenco ammessi all’ e</w:t>
      </w:r>
      <w:r w:rsidR="00835CEA">
        <w:rPr>
          <w:b/>
          <w:color w:val="000000"/>
          <w:sz w:val="22"/>
          <w:szCs w:val="22"/>
        </w:rPr>
        <w:t xml:space="preserve">same finale di Laurea in </w:t>
      </w:r>
      <w:r w:rsidR="00014321">
        <w:rPr>
          <w:b/>
          <w:sz w:val="22"/>
          <w:szCs w:val="22"/>
        </w:rPr>
        <w:t>Odontoiatria e protesi dentaria</w:t>
      </w:r>
      <w:r w:rsidR="00835CEA">
        <w:rPr>
          <w:b/>
          <w:sz w:val="22"/>
          <w:szCs w:val="22"/>
        </w:rPr>
        <w:t xml:space="preserve">, </w:t>
      </w:r>
      <w:r w:rsidR="00FA7670">
        <w:rPr>
          <w:b/>
          <w:sz w:val="22"/>
          <w:szCs w:val="22"/>
        </w:rPr>
        <w:t xml:space="preserve">18 </w:t>
      </w:r>
      <w:proofErr w:type="gramStart"/>
      <w:r w:rsidR="00FA7670">
        <w:rPr>
          <w:b/>
          <w:sz w:val="22"/>
          <w:szCs w:val="22"/>
        </w:rPr>
        <w:t xml:space="preserve">Ottobre </w:t>
      </w:r>
      <w:r w:rsidR="0090181E">
        <w:rPr>
          <w:b/>
          <w:sz w:val="22"/>
          <w:szCs w:val="22"/>
        </w:rPr>
        <w:t xml:space="preserve"> 2021</w:t>
      </w:r>
      <w:proofErr w:type="gramEnd"/>
      <w:r w:rsidR="00F567E3">
        <w:rPr>
          <w:b/>
          <w:sz w:val="22"/>
          <w:szCs w:val="22"/>
        </w:rPr>
        <w:t xml:space="preserve">, </w:t>
      </w:r>
      <w:r w:rsidR="00835CEA">
        <w:rPr>
          <w:b/>
          <w:sz w:val="22"/>
          <w:szCs w:val="22"/>
        </w:rPr>
        <w:t xml:space="preserve">ore </w:t>
      </w:r>
      <w:r w:rsidR="00FC36B7">
        <w:rPr>
          <w:b/>
          <w:sz w:val="22"/>
          <w:szCs w:val="22"/>
        </w:rPr>
        <w:t>9:00</w:t>
      </w:r>
      <w:r>
        <w:rPr>
          <w:b/>
          <w:sz w:val="22"/>
          <w:szCs w:val="22"/>
        </w:rPr>
        <w:t>, aula Magna C.</w:t>
      </w:r>
    </w:p>
    <w:p w14:paraId="17DEB189" w14:textId="77777777" w:rsidR="004B28E8" w:rsidRDefault="004B28E8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sz w:val="22"/>
          <w:szCs w:val="22"/>
        </w:rPr>
      </w:pPr>
    </w:p>
    <w:p w14:paraId="5210D2B4" w14:textId="22D63BF3" w:rsidR="004B28E8" w:rsidRDefault="00835CEA" w:rsidP="00C16CB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color w:val="000000"/>
          <w:sz w:val="22"/>
          <w:szCs w:val="22"/>
        </w:rPr>
        <w:tab/>
      </w:r>
    </w:p>
    <w:p w14:paraId="0DE3FED0" w14:textId="5F03B80B" w:rsidR="00317F4E" w:rsidRDefault="00317F4E">
      <w:pPr>
        <w:ind w:hanging="2"/>
      </w:pPr>
    </w:p>
    <w:p w14:paraId="2CB8554A" w14:textId="77777777" w:rsidR="004B4512" w:rsidRDefault="004B4512">
      <w:pPr>
        <w:ind w:hanging="2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296"/>
        <w:gridCol w:w="3197"/>
        <w:gridCol w:w="1747"/>
        <w:gridCol w:w="1879"/>
      </w:tblGrid>
      <w:tr w:rsidR="00143FE4" w14:paraId="77CC57BE" w14:textId="367358FE" w:rsidTr="00143FE4">
        <w:tc>
          <w:tcPr>
            <w:tcW w:w="7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90AB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CDC8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4D71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 DI TESI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D571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29D0BC" w14:textId="778315F5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CORRELATORE</w:t>
            </w:r>
          </w:p>
        </w:tc>
      </w:tr>
      <w:tr w:rsidR="00143FE4" w14:paraId="3275928F" w14:textId="19396237" w:rsidTr="00143FE4">
        <w:tc>
          <w:tcPr>
            <w:tcW w:w="7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C9EB" w14:textId="77777777" w:rsidR="00143FE4" w:rsidRPr="0052322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224">
              <w:rPr>
                <w:rFonts w:ascii="Times New Roman" w:hAnsi="Times New Roman" w:cs="Times New Roman"/>
                <w:bCs/>
                <w:sz w:val="24"/>
                <w:szCs w:val="24"/>
              </w:rPr>
              <w:t>De Cicco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32FC" w14:textId="77777777" w:rsidR="00143FE4" w:rsidRPr="0052322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224">
              <w:rPr>
                <w:rFonts w:ascii="Times New Roman" w:hAnsi="Times New Roman" w:cs="Times New Roman"/>
                <w:bCs/>
                <w:sz w:val="24"/>
                <w:szCs w:val="24"/>
              </w:rPr>
              <w:t>Antonella</w:t>
            </w:r>
          </w:p>
        </w:tc>
        <w:tc>
          <w:tcPr>
            <w:tcW w:w="1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B5B3" w14:textId="77777777" w:rsidR="00143FE4" w:rsidRPr="0052322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224">
              <w:rPr>
                <w:rFonts w:ascii="Times New Roman" w:hAnsi="Times New Roman" w:cs="Times New Roman"/>
                <w:bCs/>
                <w:sz w:val="24"/>
                <w:szCs w:val="24"/>
              </w:rPr>
              <w:t>Salute orale come fattore protettivo al declino cognitivo: strategie di trattamento del paziente edentulo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9129" w14:textId="77777777" w:rsidR="00143FE4" w:rsidRPr="0052322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224">
              <w:rPr>
                <w:rFonts w:ascii="Times New Roman" w:hAnsi="Times New Roman" w:cs="Times New Roman"/>
                <w:bCs/>
                <w:sz w:val="24"/>
                <w:szCs w:val="24"/>
              </w:rPr>
              <w:t>Prof. Cataneo E.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798803" w14:textId="2E4E2691" w:rsidR="00143FE4" w:rsidRPr="00523224" w:rsidRDefault="00AC3137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Fortunato L.</w:t>
            </w:r>
          </w:p>
        </w:tc>
      </w:tr>
      <w:tr w:rsidR="00143FE4" w14:paraId="324959DC" w14:textId="5663B620" w:rsidTr="00143FE4">
        <w:tc>
          <w:tcPr>
            <w:tcW w:w="7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3438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Parrotta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3224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</w:t>
            </w:r>
          </w:p>
        </w:tc>
        <w:tc>
          <w:tcPr>
            <w:tcW w:w="1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7B32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Utilizzo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-operatorio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prednisone nella chirurgia dei terzi molari. Studio clinico randomizzato split-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mouth</w:t>
            </w:r>
            <w:proofErr w:type="spellEnd"/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317C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Giudice A.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4EDE10" w14:textId="06E1A340" w:rsidR="00143FE4" w:rsidRDefault="00AC3137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Figliuzzi M.M.</w:t>
            </w:r>
          </w:p>
        </w:tc>
      </w:tr>
      <w:tr w:rsidR="00143FE4" w14:paraId="2F63D21B" w14:textId="4EA9EFFE" w:rsidTr="00143FE4">
        <w:tc>
          <w:tcPr>
            <w:tcW w:w="71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7D3D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Vivaldi</w:t>
            </w:r>
          </w:p>
        </w:tc>
        <w:tc>
          <w:tcPr>
            <w:tcW w:w="6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7A09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Alessandro</w:t>
            </w:r>
          </w:p>
        </w:tc>
        <w:tc>
          <w:tcPr>
            <w:tcW w:w="1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5BD3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Riabilitazione estetica nel settore anteriore: materiali a confronto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7C1B" w14:textId="77777777" w:rsidR="00143FE4" w:rsidRDefault="00143FE4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Reale G.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68B77E" w14:textId="4BF555F1" w:rsidR="00143FE4" w:rsidRDefault="00AC3137" w:rsidP="000E50B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Paduano S.</w:t>
            </w:r>
          </w:p>
        </w:tc>
      </w:tr>
    </w:tbl>
    <w:p w14:paraId="3C21C577" w14:textId="77777777" w:rsidR="00317F4E" w:rsidRDefault="00317F4E">
      <w:pPr>
        <w:ind w:hanging="2"/>
      </w:pPr>
    </w:p>
    <w:p w14:paraId="5D2EA081" w14:textId="77777777" w:rsidR="004B28E8" w:rsidRDefault="004B28E8">
      <w:pPr>
        <w:ind w:hanging="2"/>
        <w:rPr>
          <w:sz w:val="22"/>
          <w:szCs w:val="22"/>
        </w:rPr>
      </w:pPr>
    </w:p>
    <w:p w14:paraId="60D049C1" w14:textId="77777777" w:rsidR="004B28E8" w:rsidRDefault="00835CEA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1AA6999" w14:textId="77777777" w:rsidR="004B28E8" w:rsidRDefault="004B28E8">
      <w:pPr>
        <w:ind w:hanging="2"/>
        <w:rPr>
          <w:b/>
        </w:rPr>
      </w:pPr>
    </w:p>
    <w:p w14:paraId="71A1EF6A" w14:textId="77777777" w:rsidR="004B28E8" w:rsidRDefault="004B28E8">
      <w:pPr>
        <w:ind w:hanging="2"/>
        <w:rPr>
          <w:sz w:val="20"/>
          <w:szCs w:val="20"/>
        </w:rPr>
      </w:pPr>
    </w:p>
    <w:p w14:paraId="6C6AB7BB" w14:textId="77777777" w:rsidR="004B28E8" w:rsidRDefault="004B28E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sz w:val="20"/>
          <w:szCs w:val="20"/>
        </w:rPr>
      </w:pPr>
    </w:p>
    <w:p w14:paraId="07DDC540" w14:textId="77777777" w:rsidR="004B28E8" w:rsidRDefault="004B28E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4B28E8">
      <w:pgSz w:w="11907" w:h="16840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E8"/>
    <w:rsid w:val="00014321"/>
    <w:rsid w:val="00031546"/>
    <w:rsid w:val="00051D76"/>
    <w:rsid w:val="00052A7A"/>
    <w:rsid w:val="00072B10"/>
    <w:rsid w:val="0009470E"/>
    <w:rsid w:val="000C2026"/>
    <w:rsid w:val="000D69FC"/>
    <w:rsid w:val="000D718D"/>
    <w:rsid w:val="000E45BC"/>
    <w:rsid w:val="000F7533"/>
    <w:rsid w:val="001214BE"/>
    <w:rsid w:val="001238FE"/>
    <w:rsid w:val="00143FE4"/>
    <w:rsid w:val="001677A8"/>
    <w:rsid w:val="00193425"/>
    <w:rsid w:val="001A5FC3"/>
    <w:rsid w:val="001B6732"/>
    <w:rsid w:val="001E3087"/>
    <w:rsid w:val="001E5F5C"/>
    <w:rsid w:val="001F4F62"/>
    <w:rsid w:val="00284ADD"/>
    <w:rsid w:val="002D6C09"/>
    <w:rsid w:val="00317F4E"/>
    <w:rsid w:val="00367776"/>
    <w:rsid w:val="003F6B9E"/>
    <w:rsid w:val="00405916"/>
    <w:rsid w:val="00440BC7"/>
    <w:rsid w:val="00441942"/>
    <w:rsid w:val="00483A14"/>
    <w:rsid w:val="004873E8"/>
    <w:rsid w:val="00496B0F"/>
    <w:rsid w:val="004B28E8"/>
    <w:rsid w:val="004B4512"/>
    <w:rsid w:val="004D44CA"/>
    <w:rsid w:val="004F4AEA"/>
    <w:rsid w:val="00514751"/>
    <w:rsid w:val="005269B9"/>
    <w:rsid w:val="0053218D"/>
    <w:rsid w:val="005554EC"/>
    <w:rsid w:val="00566177"/>
    <w:rsid w:val="00577F6C"/>
    <w:rsid w:val="00593176"/>
    <w:rsid w:val="005D2EC4"/>
    <w:rsid w:val="006006E9"/>
    <w:rsid w:val="006165B6"/>
    <w:rsid w:val="00657614"/>
    <w:rsid w:val="006E34D0"/>
    <w:rsid w:val="006F6718"/>
    <w:rsid w:val="00730CC1"/>
    <w:rsid w:val="00737401"/>
    <w:rsid w:val="0077093C"/>
    <w:rsid w:val="007B3DDA"/>
    <w:rsid w:val="007C0A2A"/>
    <w:rsid w:val="007E3256"/>
    <w:rsid w:val="00834714"/>
    <w:rsid w:val="00835CEA"/>
    <w:rsid w:val="008928B6"/>
    <w:rsid w:val="008951C1"/>
    <w:rsid w:val="008B3961"/>
    <w:rsid w:val="008F0295"/>
    <w:rsid w:val="0090181E"/>
    <w:rsid w:val="00951D8F"/>
    <w:rsid w:val="009A7297"/>
    <w:rsid w:val="009A7E0B"/>
    <w:rsid w:val="009E750F"/>
    <w:rsid w:val="00A06435"/>
    <w:rsid w:val="00A1409F"/>
    <w:rsid w:val="00A6649E"/>
    <w:rsid w:val="00AC3137"/>
    <w:rsid w:val="00B253B4"/>
    <w:rsid w:val="00B264D5"/>
    <w:rsid w:val="00B72FD4"/>
    <w:rsid w:val="00B75599"/>
    <w:rsid w:val="00B85165"/>
    <w:rsid w:val="00B86FFB"/>
    <w:rsid w:val="00B971C3"/>
    <w:rsid w:val="00BE2BF7"/>
    <w:rsid w:val="00BF2C8C"/>
    <w:rsid w:val="00BF7748"/>
    <w:rsid w:val="00C16CB9"/>
    <w:rsid w:val="00C34308"/>
    <w:rsid w:val="00C67191"/>
    <w:rsid w:val="00C97ED5"/>
    <w:rsid w:val="00D049CD"/>
    <w:rsid w:val="00D72B51"/>
    <w:rsid w:val="00D856EB"/>
    <w:rsid w:val="00D90E50"/>
    <w:rsid w:val="00DF6444"/>
    <w:rsid w:val="00E14DD5"/>
    <w:rsid w:val="00E16E99"/>
    <w:rsid w:val="00E42FDC"/>
    <w:rsid w:val="00E46F25"/>
    <w:rsid w:val="00E61775"/>
    <w:rsid w:val="00F039EC"/>
    <w:rsid w:val="00F518AB"/>
    <w:rsid w:val="00F567E3"/>
    <w:rsid w:val="00F90404"/>
    <w:rsid w:val="00FA4819"/>
    <w:rsid w:val="00FA5ED5"/>
    <w:rsid w:val="00FA7670"/>
    <w:rsid w:val="00FC36B7"/>
    <w:rsid w:val="00FC6ADE"/>
    <w:rsid w:val="00FF0CFE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377C"/>
  <w15:docId w15:val="{CC20DCF8-F8BA-4186-A819-7B2B9B0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59"/>
    <w:rsid w:val="00317F4E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A7297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670"/>
    <w:pPr>
      <w:suppressAutoHyphens/>
      <w:autoSpaceDN w:val="0"/>
      <w:spacing w:after="200" w:line="276" w:lineRule="auto"/>
      <w:ind w:firstLine="0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Mater Domini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Adele Bianco</cp:lastModifiedBy>
  <cp:revision>7</cp:revision>
  <dcterms:created xsi:type="dcterms:W3CDTF">2021-10-12T06:58:00Z</dcterms:created>
  <dcterms:modified xsi:type="dcterms:W3CDTF">2021-10-12T11:35:00Z</dcterms:modified>
</cp:coreProperties>
</file>