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D5156" w14:textId="77777777" w:rsidR="00151405" w:rsidRPr="001041DF" w:rsidRDefault="00000000" w:rsidP="009A2512">
      <w:pPr>
        <w:pStyle w:val="Nessunaspaziatura"/>
        <w:jc w:val="center"/>
        <w:rPr>
          <w:i/>
        </w:rPr>
      </w:pPr>
      <w:r>
        <w:rPr>
          <w:i/>
          <w:noProof/>
        </w:rPr>
        <w:object w:dxaOrig="1244" w:dyaOrig="1230" w14:anchorId="5A3C1F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2.65pt;margin-top:27.3pt;width:62.1pt;height:60.6pt;z-index:251660288;visibility:visible;mso-wrap-edited:f;mso-position-horizontal-relative:text;mso-position-vertical-relative:page">
            <v:imagedata r:id="rId8" o:title=""/>
            <w10:wrap type="topAndBottom" anchory="page"/>
          </v:shape>
          <o:OLEObject Type="Embed" ProgID="Word.Picture.8" ShapeID="_x0000_s2051" DrawAspect="Content" ObjectID="_1845537319" r:id="rId9"/>
        </w:object>
      </w:r>
      <w:r w:rsidR="00151405" w:rsidRPr="001041DF">
        <w:rPr>
          <w:i/>
        </w:rPr>
        <w:t xml:space="preserve">Università degli Studi Magna </w:t>
      </w:r>
      <w:proofErr w:type="spellStart"/>
      <w:r w:rsidR="00151405" w:rsidRPr="001041DF">
        <w:rPr>
          <w:i/>
        </w:rPr>
        <w:t>Græcia</w:t>
      </w:r>
      <w:proofErr w:type="spellEnd"/>
      <w:r w:rsidR="00151405" w:rsidRPr="001041DF">
        <w:rPr>
          <w:i/>
        </w:rPr>
        <w:t xml:space="preserve"> di Catanzaro</w:t>
      </w:r>
    </w:p>
    <w:p w14:paraId="19F604EB" w14:textId="73CBFDEC" w:rsidR="00D00524" w:rsidRPr="001041DF" w:rsidRDefault="005740E1" w:rsidP="009A2512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Corso di </w:t>
      </w:r>
      <w:r w:rsidR="002441CE" w:rsidRPr="001041DF">
        <w:rPr>
          <w:rFonts w:ascii="Cambria" w:hAnsi="Cambria" w:cs="Cambria"/>
          <w:b/>
          <w:bCs/>
        </w:rPr>
        <w:t>Laurea Magistrale</w:t>
      </w:r>
      <w:r w:rsidR="00BF27CB" w:rsidRPr="001041DF">
        <w:rPr>
          <w:rFonts w:ascii="Cambria" w:hAnsi="Cambria" w:cs="Cambria"/>
          <w:b/>
          <w:bCs/>
        </w:rPr>
        <w:t xml:space="preserve"> in Scienze e Tecniche dello Sport</w:t>
      </w:r>
    </w:p>
    <w:p w14:paraId="0E277973" w14:textId="77777777" w:rsidR="00E007DF" w:rsidRPr="001041DF" w:rsidRDefault="001C2F9E" w:rsidP="009A2512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e delle Attività</w:t>
      </w:r>
      <w:r w:rsidR="00BF27CB" w:rsidRPr="001041DF">
        <w:rPr>
          <w:rFonts w:ascii="Cambria" w:hAnsi="Cambria" w:cs="Cambria"/>
          <w:b/>
          <w:bCs/>
        </w:rPr>
        <w:t xml:space="preserve"> Motorie Preventive e Adattate</w:t>
      </w:r>
      <w:r w:rsidR="00E007DF" w:rsidRPr="001041DF">
        <w:rPr>
          <w:rFonts w:ascii="Cambria" w:hAnsi="Cambria" w:cs="Cambria"/>
          <w:b/>
          <w:bCs/>
        </w:rPr>
        <w:t xml:space="preserve"> </w:t>
      </w:r>
    </w:p>
    <w:p w14:paraId="1B6AFC40" w14:textId="77777777" w:rsidR="00CA35EE" w:rsidRDefault="00384B6B" w:rsidP="00384B6B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LM67</w:t>
      </w:r>
    </w:p>
    <w:p w14:paraId="725BF1DE" w14:textId="521D3DA0" w:rsidR="00717611" w:rsidRPr="001041DF" w:rsidRDefault="00717611" w:rsidP="00CA35EE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Seduta </w:t>
      </w:r>
      <w:r w:rsidR="00163C57" w:rsidRPr="001041DF">
        <w:rPr>
          <w:rFonts w:ascii="Cambria" w:hAnsi="Cambria" w:cs="Cambria"/>
          <w:b/>
          <w:bCs/>
        </w:rPr>
        <w:t xml:space="preserve">di </w:t>
      </w:r>
      <w:r w:rsidR="00403643">
        <w:rPr>
          <w:rFonts w:ascii="Cambria" w:hAnsi="Cambria" w:cs="Cambria"/>
          <w:b/>
          <w:bCs/>
        </w:rPr>
        <w:t>L</w:t>
      </w:r>
      <w:r w:rsidR="00163C57" w:rsidRPr="001041DF">
        <w:rPr>
          <w:rFonts w:ascii="Cambria" w:hAnsi="Cambria" w:cs="Cambria"/>
          <w:b/>
          <w:bCs/>
        </w:rPr>
        <w:t xml:space="preserve">aurea del </w:t>
      </w:r>
      <w:r w:rsidR="00D02856">
        <w:rPr>
          <w:rFonts w:ascii="Cambria" w:hAnsi="Cambria" w:cs="Cambria"/>
          <w:b/>
          <w:bCs/>
        </w:rPr>
        <w:t>2</w:t>
      </w:r>
      <w:r w:rsidR="00877E58">
        <w:rPr>
          <w:rFonts w:ascii="Cambria" w:hAnsi="Cambria" w:cs="Cambria"/>
          <w:b/>
          <w:bCs/>
        </w:rPr>
        <w:t>2</w:t>
      </w:r>
      <w:r w:rsidR="00D02856">
        <w:rPr>
          <w:rFonts w:ascii="Cambria" w:hAnsi="Cambria" w:cs="Cambria"/>
          <w:b/>
          <w:bCs/>
        </w:rPr>
        <w:t xml:space="preserve"> </w:t>
      </w:r>
      <w:r w:rsidR="00877E58">
        <w:rPr>
          <w:rFonts w:ascii="Cambria" w:hAnsi="Cambria" w:cs="Cambria"/>
          <w:b/>
          <w:bCs/>
        </w:rPr>
        <w:t>luglio</w:t>
      </w:r>
      <w:r w:rsidR="00D02856">
        <w:rPr>
          <w:rFonts w:ascii="Cambria" w:hAnsi="Cambria" w:cs="Cambria"/>
          <w:b/>
          <w:bCs/>
        </w:rPr>
        <w:t xml:space="preserve"> 2026, ore </w:t>
      </w:r>
      <w:r w:rsidR="00877E58">
        <w:rPr>
          <w:rFonts w:ascii="Cambria" w:hAnsi="Cambria" w:cs="Cambria"/>
          <w:b/>
          <w:bCs/>
        </w:rPr>
        <w:t>9</w:t>
      </w:r>
      <w:r w:rsidR="00D02856">
        <w:rPr>
          <w:rFonts w:ascii="Cambria" w:hAnsi="Cambria" w:cs="Cambria"/>
          <w:b/>
          <w:bCs/>
        </w:rPr>
        <w:t>,</w:t>
      </w:r>
      <w:r w:rsidR="00877E58">
        <w:rPr>
          <w:rFonts w:ascii="Cambria" w:hAnsi="Cambria" w:cs="Cambria"/>
          <w:b/>
          <w:bCs/>
        </w:rPr>
        <w:t>0</w:t>
      </w:r>
      <w:r w:rsidRPr="001041DF">
        <w:rPr>
          <w:rFonts w:ascii="Cambria" w:hAnsi="Cambria" w:cs="Cambria"/>
          <w:b/>
          <w:bCs/>
        </w:rPr>
        <w:t>0</w:t>
      </w:r>
    </w:p>
    <w:p w14:paraId="4C5AB860" w14:textId="3A89D27A" w:rsidR="00717611" w:rsidRPr="001041DF" w:rsidRDefault="000F35D1" w:rsidP="00CA35EE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Aula</w:t>
      </w:r>
      <w:r w:rsidR="001C6FD8">
        <w:rPr>
          <w:rFonts w:ascii="Cambria" w:hAnsi="Cambria" w:cs="Cambria"/>
          <w:b/>
          <w:bCs/>
        </w:rPr>
        <w:t xml:space="preserve"> </w:t>
      </w:r>
      <w:r w:rsidR="00877E58">
        <w:rPr>
          <w:rFonts w:ascii="Cambria" w:hAnsi="Cambria" w:cs="Cambria"/>
          <w:b/>
          <w:bCs/>
        </w:rPr>
        <w:t>Blasco</w:t>
      </w:r>
      <w:r w:rsidR="001C6FD8">
        <w:rPr>
          <w:rFonts w:ascii="Cambria" w:hAnsi="Cambria" w:cs="Cambria"/>
          <w:b/>
          <w:bCs/>
        </w:rPr>
        <w:t xml:space="preserve">, </w:t>
      </w:r>
      <w:proofErr w:type="spellStart"/>
      <w:r w:rsidR="00877E58">
        <w:rPr>
          <w:rFonts w:ascii="Cambria" w:hAnsi="Cambria" w:cs="Cambria"/>
          <w:b/>
          <w:bCs/>
        </w:rPr>
        <w:t>Diges</w:t>
      </w:r>
      <w:proofErr w:type="spellEnd"/>
      <w:r w:rsidR="00717611" w:rsidRPr="001041DF">
        <w:rPr>
          <w:rFonts w:ascii="Cambria" w:hAnsi="Cambria" w:cs="Cambria"/>
          <w:b/>
          <w:bCs/>
        </w:rPr>
        <w:t>, Campus Universitario</w:t>
      </w:r>
    </w:p>
    <w:p w14:paraId="4F6015EA" w14:textId="77777777" w:rsidR="001041DF" w:rsidRDefault="001041DF" w:rsidP="00CA35EE">
      <w:pPr>
        <w:pStyle w:val="Default"/>
        <w:jc w:val="center"/>
        <w:rPr>
          <w:rFonts w:ascii="Cambria" w:hAnsi="Cambria" w:cs="Cambria"/>
          <w:b/>
          <w:bCs/>
        </w:rPr>
      </w:pPr>
    </w:p>
    <w:p w14:paraId="34358016" w14:textId="77777777" w:rsidR="00717611" w:rsidRPr="00CA35EE" w:rsidRDefault="00717611" w:rsidP="00833A0C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>Commissione</w:t>
      </w:r>
      <w:r w:rsidR="00FB2E0B">
        <w:rPr>
          <w:rFonts w:ascii="Cambria" w:hAnsi="Cambria" w:cs="Cambria"/>
          <w:bCs/>
        </w:rPr>
        <w:t>:</w:t>
      </w:r>
    </w:p>
    <w:p w14:paraId="4ED69E6B" w14:textId="77777777" w:rsidR="00717611" w:rsidRPr="00CA35EE" w:rsidRDefault="006240E8" w:rsidP="00833A0C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Presidente: Prof. </w:t>
      </w:r>
      <w:r w:rsidR="00717611" w:rsidRPr="00CA35EE">
        <w:rPr>
          <w:rFonts w:ascii="Cambria" w:hAnsi="Cambria" w:cs="Cambria"/>
          <w:bCs/>
        </w:rPr>
        <w:t xml:space="preserve"> G.P. </w:t>
      </w:r>
      <w:proofErr w:type="spellStart"/>
      <w:r w:rsidR="00717611" w:rsidRPr="00CA35EE">
        <w:rPr>
          <w:rFonts w:ascii="Cambria" w:hAnsi="Cambria" w:cs="Cambria"/>
          <w:bCs/>
        </w:rPr>
        <w:t>Emerenziani</w:t>
      </w:r>
      <w:proofErr w:type="spellEnd"/>
      <w:r w:rsidR="00717611" w:rsidRPr="00CA35EE">
        <w:rPr>
          <w:rFonts w:ascii="Cambria" w:hAnsi="Cambria" w:cs="Cambria"/>
          <w:bCs/>
        </w:rPr>
        <w:t>.</w:t>
      </w:r>
    </w:p>
    <w:p w14:paraId="1A884F02" w14:textId="3B49618C" w:rsidR="0054292A" w:rsidRPr="00CA35EE" w:rsidRDefault="00717611" w:rsidP="00833A0C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Componenti: Prof. </w:t>
      </w:r>
      <w:r w:rsidR="001C6FD8" w:rsidRPr="00CA35EE">
        <w:rPr>
          <w:rFonts w:ascii="Cambria" w:hAnsi="Cambria" w:cs="Cambria"/>
          <w:bCs/>
        </w:rPr>
        <w:t xml:space="preserve">E. </w:t>
      </w:r>
      <w:proofErr w:type="spellStart"/>
      <w:r w:rsidR="001C6FD8" w:rsidRPr="00CA35EE">
        <w:rPr>
          <w:rFonts w:ascii="Cambria" w:hAnsi="Cambria" w:cs="Cambria"/>
          <w:bCs/>
        </w:rPr>
        <w:t>Chiefari</w:t>
      </w:r>
      <w:proofErr w:type="spellEnd"/>
      <w:r w:rsidR="001C6FD8" w:rsidRPr="00CA35EE">
        <w:rPr>
          <w:rFonts w:ascii="Cambria" w:hAnsi="Cambria" w:cs="Cambria"/>
          <w:bCs/>
        </w:rPr>
        <w:t xml:space="preserve">; </w:t>
      </w:r>
      <w:r w:rsidR="001D1B89">
        <w:rPr>
          <w:rFonts w:ascii="Cambria" w:hAnsi="Cambria" w:cs="Cambria"/>
          <w:bCs/>
        </w:rPr>
        <w:t xml:space="preserve">Prof.ssa V. Gramigna; Prof.ssa E. Mancuso; Prof. R. Mare; Prof.  </w:t>
      </w:r>
      <w:proofErr w:type="gramStart"/>
      <w:r w:rsidRPr="00CA35EE">
        <w:rPr>
          <w:rFonts w:ascii="Cambria" w:hAnsi="Cambria" w:cs="Cambria"/>
          <w:bCs/>
        </w:rPr>
        <w:t>F.</w:t>
      </w:r>
      <w:proofErr w:type="gramEnd"/>
      <w:r w:rsidRPr="00CA35EE">
        <w:rPr>
          <w:rFonts w:ascii="Cambria" w:hAnsi="Cambria" w:cs="Cambria"/>
          <w:bCs/>
        </w:rPr>
        <w:t xml:space="preserve"> Quinzi</w:t>
      </w:r>
      <w:r w:rsidR="001D1B89">
        <w:rPr>
          <w:rFonts w:ascii="Cambria" w:hAnsi="Cambria" w:cs="Cambria"/>
          <w:bCs/>
        </w:rPr>
        <w:t xml:space="preserve">; </w:t>
      </w:r>
      <w:r w:rsidR="001C6FD8" w:rsidRPr="00CA35EE">
        <w:rPr>
          <w:rFonts w:ascii="Cambria" w:hAnsi="Cambria" w:cs="Cambria"/>
          <w:bCs/>
        </w:rPr>
        <w:t xml:space="preserve">Prof.ssa </w:t>
      </w:r>
      <w:r w:rsidR="00052BE8">
        <w:rPr>
          <w:rFonts w:ascii="Cambria" w:hAnsi="Cambria" w:cs="Cambria"/>
          <w:bCs/>
        </w:rPr>
        <w:t>E</w:t>
      </w:r>
      <w:r w:rsidR="001D1B89">
        <w:rPr>
          <w:rFonts w:ascii="Cambria" w:hAnsi="Cambria" w:cs="Cambria"/>
          <w:bCs/>
        </w:rPr>
        <w:t xml:space="preserve">. </w:t>
      </w:r>
      <w:proofErr w:type="spellStart"/>
      <w:r w:rsidR="001D1B89">
        <w:rPr>
          <w:rFonts w:ascii="Cambria" w:hAnsi="Cambria" w:cs="Cambria"/>
          <w:bCs/>
        </w:rPr>
        <w:t>Succurro</w:t>
      </w:r>
      <w:proofErr w:type="spellEnd"/>
      <w:r w:rsidR="001D1B89">
        <w:rPr>
          <w:rFonts w:ascii="Cambria" w:hAnsi="Cambria" w:cs="Cambria"/>
          <w:bCs/>
        </w:rPr>
        <w:t>; Prof.ssa A. Mezzatesta.</w:t>
      </w:r>
    </w:p>
    <w:p w14:paraId="4568C097" w14:textId="77777777" w:rsidR="007926FC" w:rsidRDefault="007926FC" w:rsidP="0071761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68"/>
        <w:gridCol w:w="7170"/>
        <w:gridCol w:w="1583"/>
      </w:tblGrid>
      <w:tr w:rsidR="00403643" w:rsidRPr="009129B8" w14:paraId="5E4BB77F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37DEAE91" w14:textId="77777777" w:rsidR="00403643" w:rsidRPr="009129B8" w:rsidRDefault="00403643" w:rsidP="006E478D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7171" w:type="dxa"/>
            <w:noWrap/>
            <w:hideMark/>
          </w:tcPr>
          <w:p w14:paraId="58897DE9" w14:textId="77777777" w:rsidR="00403643" w:rsidRPr="009129B8" w:rsidRDefault="00403643" w:rsidP="006E478D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82" w:type="dxa"/>
            <w:noWrap/>
            <w:hideMark/>
          </w:tcPr>
          <w:p w14:paraId="2DB044CA" w14:textId="77777777" w:rsidR="00403643" w:rsidRPr="009129B8" w:rsidRDefault="00403643" w:rsidP="006E478D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RELATORE</w:t>
            </w:r>
          </w:p>
        </w:tc>
      </w:tr>
      <w:tr w:rsidR="00403643" w:rsidRPr="009129B8" w14:paraId="41783FAA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19CB733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253141</w:t>
            </w:r>
          </w:p>
        </w:tc>
        <w:tc>
          <w:tcPr>
            <w:tcW w:w="7171" w:type="dxa"/>
            <w:noWrap/>
            <w:hideMark/>
          </w:tcPr>
          <w:p w14:paraId="656068B4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Valutazione funzionale dell'arto superiore nelle pazienti sottoposte a intervento chirurgico per carcinoma mammario</w:t>
            </w:r>
          </w:p>
        </w:tc>
        <w:tc>
          <w:tcPr>
            <w:tcW w:w="1582" w:type="dxa"/>
            <w:noWrap/>
            <w:hideMark/>
          </w:tcPr>
          <w:p w14:paraId="3E9DA964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1AD7C8B7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3D2F2A89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256317</w:t>
            </w:r>
          </w:p>
        </w:tc>
        <w:tc>
          <w:tcPr>
            <w:tcW w:w="7171" w:type="dxa"/>
            <w:noWrap/>
            <w:hideMark/>
          </w:tcPr>
          <w:p w14:paraId="03DD63F2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 xml:space="preserve">Attività fisica adattata nel morbo di Parkinson: il ruolo del </w:t>
            </w:r>
            <w:proofErr w:type="spellStart"/>
            <w:r w:rsidRPr="009129B8">
              <w:rPr>
                <w:sz w:val="20"/>
                <w:szCs w:val="20"/>
              </w:rPr>
              <w:t>cargiver</w:t>
            </w:r>
            <w:proofErr w:type="spellEnd"/>
          </w:p>
        </w:tc>
        <w:tc>
          <w:tcPr>
            <w:tcW w:w="1582" w:type="dxa"/>
            <w:noWrap/>
            <w:hideMark/>
          </w:tcPr>
          <w:p w14:paraId="5F4FFE33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ANDREA DEMECO</w:t>
            </w:r>
          </w:p>
        </w:tc>
      </w:tr>
      <w:tr w:rsidR="00403643" w:rsidRPr="009129B8" w14:paraId="69FDFE41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633BD451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253092</w:t>
            </w:r>
          </w:p>
        </w:tc>
        <w:tc>
          <w:tcPr>
            <w:tcW w:w="7171" w:type="dxa"/>
            <w:noWrap/>
            <w:hideMark/>
          </w:tcPr>
          <w:p w14:paraId="65AE3CD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Attività fisica e disturbi dello spettro autistico</w:t>
            </w:r>
          </w:p>
        </w:tc>
        <w:tc>
          <w:tcPr>
            <w:tcW w:w="1582" w:type="dxa"/>
            <w:noWrap/>
            <w:hideMark/>
          </w:tcPr>
          <w:p w14:paraId="6860F0AD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GIAN PIETRO EMERENZIANI</w:t>
            </w:r>
          </w:p>
        </w:tc>
      </w:tr>
      <w:tr w:rsidR="00403643" w:rsidRPr="009129B8" w14:paraId="56AEEF08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500FE28C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230543</w:t>
            </w:r>
          </w:p>
        </w:tc>
        <w:tc>
          <w:tcPr>
            <w:tcW w:w="7171" w:type="dxa"/>
            <w:noWrap/>
            <w:hideMark/>
          </w:tcPr>
          <w:p w14:paraId="22607CA8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 xml:space="preserve">Tecnologie e Intelligenza artificiale nel contesto fisico e </w:t>
            </w:r>
            <w:proofErr w:type="gramStart"/>
            <w:r w:rsidRPr="009129B8">
              <w:rPr>
                <w:sz w:val="20"/>
                <w:szCs w:val="20"/>
              </w:rPr>
              <w:t>sportivo :</w:t>
            </w:r>
            <w:proofErr w:type="gramEnd"/>
            <w:r w:rsidRPr="009129B8">
              <w:rPr>
                <w:sz w:val="20"/>
                <w:szCs w:val="20"/>
              </w:rPr>
              <w:t xml:space="preserve"> opportunità per la promozione della salute.</w:t>
            </w:r>
          </w:p>
        </w:tc>
        <w:tc>
          <w:tcPr>
            <w:tcW w:w="1582" w:type="dxa"/>
            <w:noWrap/>
            <w:hideMark/>
          </w:tcPr>
          <w:p w14:paraId="6A9AFB7E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VERA GRAMIGNA</w:t>
            </w:r>
          </w:p>
        </w:tc>
      </w:tr>
      <w:tr w:rsidR="00403643" w:rsidRPr="009129B8" w14:paraId="5538DACF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30CCB9C0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253071</w:t>
            </w:r>
          </w:p>
        </w:tc>
        <w:tc>
          <w:tcPr>
            <w:tcW w:w="7171" w:type="dxa"/>
            <w:noWrap/>
            <w:hideMark/>
          </w:tcPr>
          <w:p w14:paraId="04220F99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Vincere sulla bilancia, perdere in salute: l'impatto del Rapid Weight Loss sulla salute degli atleti negli sport da combattimento.</w:t>
            </w:r>
          </w:p>
        </w:tc>
        <w:tc>
          <w:tcPr>
            <w:tcW w:w="1582" w:type="dxa"/>
            <w:noWrap/>
            <w:hideMark/>
          </w:tcPr>
          <w:p w14:paraId="29BD10C3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46AA3946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012F2C7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253179</w:t>
            </w:r>
          </w:p>
        </w:tc>
        <w:tc>
          <w:tcPr>
            <w:tcW w:w="7171" w:type="dxa"/>
            <w:noWrap/>
            <w:hideMark/>
          </w:tcPr>
          <w:p w14:paraId="5BC11682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Lo sport come specchio sociale: inclusione e salute mentale negli atleti disabili</w:t>
            </w:r>
          </w:p>
        </w:tc>
        <w:tc>
          <w:tcPr>
            <w:tcW w:w="1582" w:type="dxa"/>
            <w:noWrap/>
            <w:hideMark/>
          </w:tcPr>
          <w:p w14:paraId="19896311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ANGELA MEZZATESTA</w:t>
            </w:r>
          </w:p>
        </w:tc>
      </w:tr>
      <w:tr w:rsidR="00403643" w:rsidRPr="009129B8" w14:paraId="2B7353F6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0B6411D1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253789</w:t>
            </w:r>
          </w:p>
        </w:tc>
        <w:tc>
          <w:tcPr>
            <w:tcW w:w="7171" w:type="dxa"/>
            <w:noWrap/>
            <w:hideMark/>
          </w:tcPr>
          <w:p w14:paraId="05A58FF5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Effetto dell’attività motoria scolastica sulle capacità attentive</w:t>
            </w:r>
          </w:p>
        </w:tc>
        <w:tc>
          <w:tcPr>
            <w:tcW w:w="1582" w:type="dxa"/>
            <w:noWrap/>
            <w:hideMark/>
          </w:tcPr>
          <w:p w14:paraId="3B905756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GIAN PIETRO EMERENZIANI</w:t>
            </w:r>
          </w:p>
        </w:tc>
      </w:tr>
      <w:tr w:rsidR="00403643" w:rsidRPr="009129B8" w14:paraId="5FC3F4FB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0268D66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255639</w:t>
            </w:r>
          </w:p>
        </w:tc>
        <w:tc>
          <w:tcPr>
            <w:tcW w:w="7171" w:type="dxa"/>
            <w:noWrap/>
            <w:hideMark/>
          </w:tcPr>
          <w:p w14:paraId="1A817C8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Effetti delle discipline olistiche sui sintomi non motori nella malattia di Parkinson: una revisione della letteratura</w:t>
            </w:r>
          </w:p>
        </w:tc>
        <w:tc>
          <w:tcPr>
            <w:tcW w:w="1582" w:type="dxa"/>
            <w:noWrap/>
            <w:hideMark/>
          </w:tcPr>
          <w:p w14:paraId="7493A8E9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2A0B5509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7B9A2CDA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256215</w:t>
            </w:r>
          </w:p>
        </w:tc>
        <w:tc>
          <w:tcPr>
            <w:tcW w:w="7171" w:type="dxa"/>
            <w:noWrap/>
            <w:hideMark/>
          </w:tcPr>
          <w:p w14:paraId="443102FA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Reti sociali digitali e stili di vita attivi: analisi sociologica dei determinanti del comportamento motorio nell'era dei social media</w:t>
            </w:r>
          </w:p>
        </w:tc>
        <w:tc>
          <w:tcPr>
            <w:tcW w:w="1582" w:type="dxa"/>
            <w:noWrap/>
            <w:hideMark/>
          </w:tcPr>
          <w:p w14:paraId="274C0292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ANGELA MEZZATESTA</w:t>
            </w:r>
          </w:p>
        </w:tc>
      </w:tr>
      <w:tr w:rsidR="00403643" w:rsidRPr="009129B8" w14:paraId="455A4093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0FCA0460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253104</w:t>
            </w:r>
          </w:p>
        </w:tc>
        <w:tc>
          <w:tcPr>
            <w:tcW w:w="7171" w:type="dxa"/>
            <w:noWrap/>
            <w:hideMark/>
          </w:tcPr>
          <w:p w14:paraId="334FB591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Analisi notazionale degli infortuni nel Taekwondo agonistico: uno studio pilota</w:t>
            </w:r>
          </w:p>
        </w:tc>
        <w:tc>
          <w:tcPr>
            <w:tcW w:w="1582" w:type="dxa"/>
            <w:noWrap/>
            <w:hideMark/>
          </w:tcPr>
          <w:p w14:paraId="13F55212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09E944AA" w14:textId="77777777" w:rsidTr="00403643">
        <w:trPr>
          <w:trHeight w:val="900"/>
        </w:trPr>
        <w:tc>
          <w:tcPr>
            <w:tcW w:w="1668" w:type="dxa"/>
            <w:noWrap/>
            <w:hideMark/>
          </w:tcPr>
          <w:p w14:paraId="326C1E8C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253134</w:t>
            </w:r>
          </w:p>
        </w:tc>
        <w:tc>
          <w:tcPr>
            <w:tcW w:w="7171" w:type="dxa"/>
            <w:noWrap/>
            <w:hideMark/>
          </w:tcPr>
          <w:p w14:paraId="23A10A9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Fisiologia del sistema endocrino: dinamiche ormonali tra risposte acute e adattamenti cronici all'esercizio fisico.</w:t>
            </w:r>
          </w:p>
        </w:tc>
        <w:tc>
          <w:tcPr>
            <w:tcW w:w="1582" w:type="dxa"/>
            <w:noWrap/>
            <w:hideMark/>
          </w:tcPr>
          <w:p w14:paraId="741FFAE6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EUSEBIO DOMENICO ANDREA FERNANDO CHIEFARI</w:t>
            </w:r>
          </w:p>
        </w:tc>
      </w:tr>
      <w:tr w:rsidR="00403643" w:rsidRPr="009129B8" w14:paraId="30361498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54FBF204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253050</w:t>
            </w:r>
          </w:p>
        </w:tc>
        <w:tc>
          <w:tcPr>
            <w:tcW w:w="7171" w:type="dxa"/>
            <w:noWrap/>
            <w:hideMark/>
          </w:tcPr>
          <w:p w14:paraId="1E49AF32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Gli effetti dell'allenamento di forza sul recupero funzionale in donne sopravvissute al cancro al seno</w:t>
            </w:r>
          </w:p>
        </w:tc>
        <w:tc>
          <w:tcPr>
            <w:tcW w:w="1582" w:type="dxa"/>
            <w:noWrap/>
            <w:hideMark/>
          </w:tcPr>
          <w:p w14:paraId="0BD2C75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6F63A5FB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25C0E9B5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253224</w:t>
            </w:r>
          </w:p>
        </w:tc>
        <w:tc>
          <w:tcPr>
            <w:tcW w:w="7171" w:type="dxa"/>
            <w:noWrap/>
            <w:hideMark/>
          </w:tcPr>
          <w:p w14:paraId="11BDD98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Gli effetti dell'esercizio fisico con musica sulla fitness muscolare negli anziani</w:t>
            </w:r>
          </w:p>
        </w:tc>
        <w:tc>
          <w:tcPr>
            <w:tcW w:w="1582" w:type="dxa"/>
            <w:noWrap/>
            <w:hideMark/>
          </w:tcPr>
          <w:p w14:paraId="3B4F61B1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GIAN PIETRO EMERENZIANI</w:t>
            </w:r>
          </w:p>
        </w:tc>
      </w:tr>
      <w:tr w:rsidR="00403643" w:rsidRPr="009129B8" w14:paraId="14F055FB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29D3E25D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260107</w:t>
            </w:r>
          </w:p>
        </w:tc>
        <w:tc>
          <w:tcPr>
            <w:tcW w:w="7171" w:type="dxa"/>
            <w:noWrap/>
            <w:hideMark/>
          </w:tcPr>
          <w:p w14:paraId="38FF4188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La prescrizione dell'esercizio fisico nel declino cognitivo oncologico: un'analisi comparativa tra diversi protocolli di esercizio</w:t>
            </w:r>
          </w:p>
        </w:tc>
        <w:tc>
          <w:tcPr>
            <w:tcW w:w="1582" w:type="dxa"/>
            <w:noWrap/>
            <w:hideMark/>
          </w:tcPr>
          <w:p w14:paraId="3381C85D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32DCE7B1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631F2884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255726</w:t>
            </w:r>
          </w:p>
        </w:tc>
        <w:tc>
          <w:tcPr>
            <w:tcW w:w="7171" w:type="dxa"/>
            <w:noWrap/>
            <w:hideMark/>
          </w:tcPr>
          <w:p w14:paraId="6C820329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 xml:space="preserve">Il Bodybuilding come strumento educativo: il ruolo </w:t>
            </w:r>
            <w:proofErr w:type="gramStart"/>
            <w:r w:rsidRPr="009129B8">
              <w:rPr>
                <w:sz w:val="20"/>
                <w:szCs w:val="20"/>
              </w:rPr>
              <w:t>del trainer</w:t>
            </w:r>
            <w:proofErr w:type="gramEnd"/>
            <w:r w:rsidRPr="009129B8">
              <w:rPr>
                <w:sz w:val="20"/>
                <w:szCs w:val="20"/>
              </w:rPr>
              <w:t xml:space="preserve"> e le strategie motivazionali per l'aderenza all'allenamento.</w:t>
            </w:r>
          </w:p>
        </w:tc>
        <w:tc>
          <w:tcPr>
            <w:tcW w:w="1582" w:type="dxa"/>
            <w:noWrap/>
            <w:hideMark/>
          </w:tcPr>
          <w:p w14:paraId="52C035CD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PATRIZIA OLIVA</w:t>
            </w:r>
          </w:p>
        </w:tc>
      </w:tr>
      <w:tr w:rsidR="00403643" w:rsidRPr="009129B8" w14:paraId="5DB0D512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5FB1528E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254128</w:t>
            </w:r>
          </w:p>
        </w:tc>
        <w:tc>
          <w:tcPr>
            <w:tcW w:w="7171" w:type="dxa"/>
            <w:noWrap/>
            <w:hideMark/>
          </w:tcPr>
          <w:p w14:paraId="1C86D761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Le attività motorie preventive e adattate a seguito di impianto di artroprotesi d’anca</w:t>
            </w:r>
          </w:p>
        </w:tc>
        <w:tc>
          <w:tcPr>
            <w:tcW w:w="1582" w:type="dxa"/>
            <w:noWrap/>
            <w:hideMark/>
          </w:tcPr>
          <w:p w14:paraId="7C016C9E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FILIPPO FAMILIARI</w:t>
            </w:r>
          </w:p>
        </w:tc>
      </w:tr>
      <w:tr w:rsidR="00403643" w:rsidRPr="009129B8" w14:paraId="311990DF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63EAEE20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lastRenderedPageBreak/>
              <w:t>253167</w:t>
            </w:r>
          </w:p>
        </w:tc>
        <w:tc>
          <w:tcPr>
            <w:tcW w:w="7171" w:type="dxa"/>
            <w:noWrap/>
            <w:hideMark/>
          </w:tcPr>
          <w:p w14:paraId="2725C886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Effetti dell’allenamento outdoor e indoor sull’efficienza cardiocircolatoria</w:t>
            </w:r>
          </w:p>
        </w:tc>
        <w:tc>
          <w:tcPr>
            <w:tcW w:w="1582" w:type="dxa"/>
            <w:noWrap/>
            <w:hideMark/>
          </w:tcPr>
          <w:p w14:paraId="6F8A8B94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EMERENZIANI GIAN PIETRO</w:t>
            </w:r>
          </w:p>
        </w:tc>
      </w:tr>
      <w:tr w:rsidR="00403643" w:rsidRPr="009129B8" w14:paraId="0550F28C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3CD78843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253217</w:t>
            </w:r>
          </w:p>
        </w:tc>
        <w:tc>
          <w:tcPr>
            <w:tcW w:w="7171" w:type="dxa"/>
            <w:noWrap/>
            <w:hideMark/>
          </w:tcPr>
          <w:p w14:paraId="3046D1C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L’influenza del timing dell’esercizio sulla funzione cardiometabolica</w:t>
            </w:r>
          </w:p>
        </w:tc>
        <w:tc>
          <w:tcPr>
            <w:tcW w:w="1582" w:type="dxa"/>
            <w:noWrap/>
            <w:hideMark/>
          </w:tcPr>
          <w:p w14:paraId="27EB34AF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FEDERICO QUINZI</w:t>
            </w:r>
          </w:p>
        </w:tc>
      </w:tr>
      <w:tr w:rsidR="00403643" w:rsidRPr="009129B8" w14:paraId="29D4F19A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0D75979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253108</w:t>
            </w:r>
          </w:p>
        </w:tc>
        <w:tc>
          <w:tcPr>
            <w:tcW w:w="7171" w:type="dxa"/>
            <w:noWrap/>
            <w:hideMark/>
          </w:tcPr>
          <w:p w14:paraId="6E634353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Frattura dell’epifisi prossimale dell’omero: recupero funzionale e riatletizzazione</w:t>
            </w:r>
          </w:p>
        </w:tc>
        <w:tc>
          <w:tcPr>
            <w:tcW w:w="1582" w:type="dxa"/>
            <w:noWrap/>
            <w:hideMark/>
          </w:tcPr>
          <w:p w14:paraId="711ABD16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FILIPPO FAMILIARI</w:t>
            </w:r>
          </w:p>
        </w:tc>
      </w:tr>
      <w:tr w:rsidR="00403643" w:rsidRPr="009129B8" w14:paraId="3853D59F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6945571E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253143</w:t>
            </w:r>
          </w:p>
        </w:tc>
        <w:tc>
          <w:tcPr>
            <w:tcW w:w="7171" w:type="dxa"/>
            <w:noWrap/>
            <w:hideMark/>
          </w:tcPr>
          <w:p w14:paraId="2A3B8903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Tassi di sviluppo della forza in individui affetti da diabete di tipo 1</w:t>
            </w:r>
          </w:p>
        </w:tc>
        <w:tc>
          <w:tcPr>
            <w:tcW w:w="1582" w:type="dxa"/>
            <w:noWrap/>
            <w:hideMark/>
          </w:tcPr>
          <w:p w14:paraId="4903F82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GIAN PIETRO EMERENZIANI</w:t>
            </w:r>
          </w:p>
        </w:tc>
      </w:tr>
      <w:tr w:rsidR="00403643" w:rsidRPr="009129B8" w14:paraId="0F3196B0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03370C5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253018</w:t>
            </w:r>
          </w:p>
        </w:tc>
        <w:tc>
          <w:tcPr>
            <w:tcW w:w="7171" w:type="dxa"/>
            <w:noWrap/>
            <w:hideMark/>
          </w:tcPr>
          <w:p w14:paraId="47A5858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IL PESO DELLA VITTORIA E L'ABBATTIMENTO DELLE BARRIERE</w:t>
            </w:r>
          </w:p>
        </w:tc>
        <w:tc>
          <w:tcPr>
            <w:tcW w:w="1582" w:type="dxa"/>
            <w:noWrap/>
            <w:hideMark/>
          </w:tcPr>
          <w:p w14:paraId="34006BBA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ANGELA MEZZATESTA</w:t>
            </w:r>
          </w:p>
        </w:tc>
      </w:tr>
      <w:tr w:rsidR="00403643" w:rsidRPr="009129B8" w14:paraId="45C8976D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7C6EA8CA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253053</w:t>
            </w:r>
          </w:p>
        </w:tc>
        <w:tc>
          <w:tcPr>
            <w:tcW w:w="7171" w:type="dxa"/>
            <w:noWrap/>
            <w:hideMark/>
          </w:tcPr>
          <w:p w14:paraId="7D5661AC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Il ruolo dell'attività fisica e del bilancio energetico nella prevenzione primaria dell'obesità: evidenze epidemiologiche e prospettive cliniche.</w:t>
            </w:r>
          </w:p>
        </w:tc>
        <w:tc>
          <w:tcPr>
            <w:tcW w:w="1582" w:type="dxa"/>
            <w:noWrap/>
            <w:hideMark/>
          </w:tcPr>
          <w:p w14:paraId="75EDFB24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ROSARIO MARE</w:t>
            </w:r>
          </w:p>
        </w:tc>
      </w:tr>
      <w:tr w:rsidR="00403643" w:rsidRPr="009129B8" w14:paraId="581F8C69" w14:textId="77777777" w:rsidTr="00403643">
        <w:trPr>
          <w:trHeight w:val="600"/>
        </w:trPr>
        <w:tc>
          <w:tcPr>
            <w:tcW w:w="1668" w:type="dxa"/>
            <w:noWrap/>
            <w:hideMark/>
          </w:tcPr>
          <w:p w14:paraId="3B661A79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256325</w:t>
            </w:r>
          </w:p>
        </w:tc>
        <w:tc>
          <w:tcPr>
            <w:tcW w:w="7171" w:type="dxa"/>
            <w:noWrap/>
            <w:hideMark/>
          </w:tcPr>
          <w:p w14:paraId="536DFB2E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Plasticità mitocondriale e sensibilità insulinica: adattamenti indotti dall'esercizio contro-resistenza nel muscolo scheletrico.</w:t>
            </w:r>
          </w:p>
        </w:tc>
        <w:tc>
          <w:tcPr>
            <w:tcW w:w="1582" w:type="dxa"/>
            <w:noWrap/>
            <w:hideMark/>
          </w:tcPr>
          <w:p w14:paraId="3D49ED40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ELETTRA MANCUSO</w:t>
            </w:r>
          </w:p>
        </w:tc>
      </w:tr>
      <w:tr w:rsidR="00403643" w:rsidRPr="009129B8" w14:paraId="60963905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4D5A8205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253294</w:t>
            </w:r>
          </w:p>
        </w:tc>
        <w:tc>
          <w:tcPr>
            <w:tcW w:w="7171" w:type="dxa"/>
            <w:noWrap/>
            <w:hideMark/>
          </w:tcPr>
          <w:p w14:paraId="067D60EB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 xml:space="preserve">Influenza di esercizio fisico e nutrizione sull'insorgenza e la progressione della </w:t>
            </w:r>
            <w:proofErr w:type="spellStart"/>
            <w:r w:rsidRPr="009129B8">
              <w:rPr>
                <w:sz w:val="20"/>
                <w:szCs w:val="20"/>
              </w:rPr>
              <w:t>sarcopenia</w:t>
            </w:r>
            <w:proofErr w:type="spellEnd"/>
          </w:p>
        </w:tc>
        <w:tc>
          <w:tcPr>
            <w:tcW w:w="1582" w:type="dxa"/>
            <w:noWrap/>
            <w:hideMark/>
          </w:tcPr>
          <w:p w14:paraId="12FBCA8D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ROSARIO MARE</w:t>
            </w:r>
          </w:p>
        </w:tc>
      </w:tr>
      <w:tr w:rsidR="00403643" w:rsidRPr="009129B8" w14:paraId="1D77D442" w14:textId="77777777" w:rsidTr="00403643">
        <w:trPr>
          <w:trHeight w:val="300"/>
        </w:trPr>
        <w:tc>
          <w:tcPr>
            <w:tcW w:w="1668" w:type="dxa"/>
            <w:noWrap/>
            <w:hideMark/>
          </w:tcPr>
          <w:p w14:paraId="7E165EB0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253161</w:t>
            </w:r>
          </w:p>
        </w:tc>
        <w:tc>
          <w:tcPr>
            <w:tcW w:w="7171" w:type="dxa"/>
            <w:noWrap/>
            <w:hideMark/>
          </w:tcPr>
          <w:p w14:paraId="30531046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Diabete tipo 1 e forza muscolare: analisi delle performance e programmi di allenamento.</w:t>
            </w:r>
          </w:p>
        </w:tc>
        <w:tc>
          <w:tcPr>
            <w:tcW w:w="1582" w:type="dxa"/>
            <w:noWrap/>
            <w:hideMark/>
          </w:tcPr>
          <w:p w14:paraId="7DA426F7" w14:textId="77777777" w:rsidR="00403643" w:rsidRPr="009129B8" w:rsidRDefault="00403643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ELENA SUCCURRO</w:t>
            </w:r>
          </w:p>
        </w:tc>
      </w:tr>
    </w:tbl>
    <w:p w14:paraId="52B8CFA5" w14:textId="77777777" w:rsidR="00877E58" w:rsidRPr="009129B8" w:rsidRDefault="00877E58" w:rsidP="00877E58">
      <w:pPr>
        <w:rPr>
          <w:sz w:val="20"/>
          <w:szCs w:val="20"/>
        </w:rPr>
      </w:pPr>
    </w:p>
    <w:p w14:paraId="1702CF40" w14:textId="77777777" w:rsidR="00877E58" w:rsidRPr="009129B8" w:rsidRDefault="00877E58" w:rsidP="00877E58">
      <w:pPr>
        <w:rPr>
          <w:sz w:val="20"/>
          <w:szCs w:val="20"/>
        </w:rPr>
      </w:pPr>
    </w:p>
    <w:p w14:paraId="61D589B6" w14:textId="77777777" w:rsidR="00877E58" w:rsidRPr="009129B8" w:rsidRDefault="00877E58" w:rsidP="00877E58">
      <w:pPr>
        <w:rPr>
          <w:sz w:val="20"/>
          <w:szCs w:val="20"/>
        </w:rPr>
      </w:pPr>
    </w:p>
    <w:p w14:paraId="5811058D" w14:textId="77777777" w:rsidR="00877E58" w:rsidRPr="009129B8" w:rsidRDefault="00877E58" w:rsidP="00877E58">
      <w:pPr>
        <w:rPr>
          <w:sz w:val="20"/>
          <w:szCs w:val="20"/>
        </w:rPr>
      </w:pPr>
    </w:p>
    <w:p w14:paraId="5EB12843" w14:textId="50072F2C" w:rsidR="00FB2E0B" w:rsidRPr="00403643" w:rsidRDefault="00403643" w:rsidP="00717611">
      <w:pPr>
        <w:pStyle w:val="Default"/>
        <w:rPr>
          <w:rFonts w:ascii="Cambria" w:hAnsi="Cambria" w:cs="Cambria"/>
          <w:sz w:val="20"/>
          <w:szCs w:val="20"/>
        </w:rPr>
      </w:pPr>
      <w:r w:rsidRPr="00403643">
        <w:rPr>
          <w:rFonts w:ascii="Cambria" w:hAnsi="Cambria" w:cs="Cambria"/>
          <w:sz w:val="20"/>
          <w:szCs w:val="20"/>
        </w:rPr>
        <w:t>Le carriere sono in fase di verifica</w:t>
      </w:r>
    </w:p>
    <w:sectPr w:rsidR="00FB2E0B" w:rsidRPr="00403643" w:rsidSect="001041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D3486" w14:textId="77777777" w:rsidR="004565A1" w:rsidRDefault="004565A1" w:rsidP="00205184">
      <w:r>
        <w:separator/>
      </w:r>
    </w:p>
  </w:endnote>
  <w:endnote w:type="continuationSeparator" w:id="0">
    <w:p w14:paraId="33C8BF62" w14:textId="77777777" w:rsidR="004565A1" w:rsidRDefault="004565A1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ECA08" w14:textId="77777777" w:rsidR="00AF633F" w:rsidRDefault="00AF633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32C09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A5F47" w14:textId="77777777" w:rsidR="00AF633F" w:rsidRDefault="00AF633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B7992" w14:textId="77777777" w:rsidR="004565A1" w:rsidRDefault="004565A1" w:rsidP="00205184">
      <w:r>
        <w:separator/>
      </w:r>
    </w:p>
  </w:footnote>
  <w:footnote w:type="continuationSeparator" w:id="0">
    <w:p w14:paraId="60A6AE75" w14:textId="77777777" w:rsidR="004565A1" w:rsidRDefault="004565A1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A2BE1" w14:textId="77777777" w:rsidR="00AF633F" w:rsidRDefault="00AF633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4EC06" w14:textId="77777777" w:rsidR="00AF633F" w:rsidRDefault="00AF633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17B5" w14:textId="77777777" w:rsidR="00AF633F" w:rsidRDefault="00AF633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062AE"/>
    <w:multiLevelType w:val="hybridMultilevel"/>
    <w:tmpl w:val="0086903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31E0A"/>
    <w:multiLevelType w:val="hybridMultilevel"/>
    <w:tmpl w:val="02FCD12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72CD1"/>
    <w:multiLevelType w:val="hybridMultilevel"/>
    <w:tmpl w:val="2B247A8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01E87"/>
    <w:multiLevelType w:val="hybridMultilevel"/>
    <w:tmpl w:val="27C4F30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703506">
    <w:abstractNumId w:val="1"/>
  </w:num>
  <w:num w:numId="2" w16cid:durableId="913467004">
    <w:abstractNumId w:val="2"/>
  </w:num>
  <w:num w:numId="3" w16cid:durableId="420763586">
    <w:abstractNumId w:val="3"/>
  </w:num>
  <w:num w:numId="4" w16cid:durableId="206775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5BC9"/>
    <w:rsid w:val="00017996"/>
    <w:rsid w:val="00017B71"/>
    <w:rsid w:val="000213D4"/>
    <w:rsid w:val="00023956"/>
    <w:rsid w:val="00025ECD"/>
    <w:rsid w:val="00026819"/>
    <w:rsid w:val="00031EBA"/>
    <w:rsid w:val="000320DE"/>
    <w:rsid w:val="000358E3"/>
    <w:rsid w:val="000403DA"/>
    <w:rsid w:val="000431AD"/>
    <w:rsid w:val="00051682"/>
    <w:rsid w:val="00052BE8"/>
    <w:rsid w:val="00052F7D"/>
    <w:rsid w:val="00053710"/>
    <w:rsid w:val="00055012"/>
    <w:rsid w:val="000557C8"/>
    <w:rsid w:val="000600F5"/>
    <w:rsid w:val="00060546"/>
    <w:rsid w:val="000625DD"/>
    <w:rsid w:val="00063C55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116"/>
    <w:rsid w:val="000A5691"/>
    <w:rsid w:val="000A5708"/>
    <w:rsid w:val="000A76EA"/>
    <w:rsid w:val="000B0CD2"/>
    <w:rsid w:val="000B486B"/>
    <w:rsid w:val="000B5E18"/>
    <w:rsid w:val="000B695A"/>
    <w:rsid w:val="000C06C1"/>
    <w:rsid w:val="000C08E8"/>
    <w:rsid w:val="000C33BE"/>
    <w:rsid w:val="000C43AE"/>
    <w:rsid w:val="000C6739"/>
    <w:rsid w:val="000D0157"/>
    <w:rsid w:val="000D3C1E"/>
    <w:rsid w:val="000D594F"/>
    <w:rsid w:val="000D6BD9"/>
    <w:rsid w:val="000E0762"/>
    <w:rsid w:val="000E0C83"/>
    <w:rsid w:val="000E1E1A"/>
    <w:rsid w:val="000E1FAB"/>
    <w:rsid w:val="000E77C5"/>
    <w:rsid w:val="000E7A86"/>
    <w:rsid w:val="000E7ED7"/>
    <w:rsid w:val="000F1AEB"/>
    <w:rsid w:val="000F3396"/>
    <w:rsid w:val="000F35D1"/>
    <w:rsid w:val="000F6DCB"/>
    <w:rsid w:val="001003E0"/>
    <w:rsid w:val="00103318"/>
    <w:rsid w:val="001038DF"/>
    <w:rsid w:val="001041DF"/>
    <w:rsid w:val="00107711"/>
    <w:rsid w:val="0010790F"/>
    <w:rsid w:val="0011300C"/>
    <w:rsid w:val="001140CD"/>
    <w:rsid w:val="001151C6"/>
    <w:rsid w:val="00115775"/>
    <w:rsid w:val="001173FC"/>
    <w:rsid w:val="00120CC6"/>
    <w:rsid w:val="001244F0"/>
    <w:rsid w:val="001277F3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808"/>
    <w:rsid w:val="00157860"/>
    <w:rsid w:val="00157FA0"/>
    <w:rsid w:val="00162A21"/>
    <w:rsid w:val="00162D12"/>
    <w:rsid w:val="00163C57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4F39"/>
    <w:rsid w:val="001A1D30"/>
    <w:rsid w:val="001A3120"/>
    <w:rsid w:val="001A3D61"/>
    <w:rsid w:val="001A6BF4"/>
    <w:rsid w:val="001A7ABB"/>
    <w:rsid w:val="001A7DFA"/>
    <w:rsid w:val="001B0792"/>
    <w:rsid w:val="001B0C4D"/>
    <w:rsid w:val="001B4E70"/>
    <w:rsid w:val="001C2F9E"/>
    <w:rsid w:val="001C4BAC"/>
    <w:rsid w:val="001C6FD8"/>
    <w:rsid w:val="001D1B89"/>
    <w:rsid w:val="001D2BBF"/>
    <w:rsid w:val="001D3784"/>
    <w:rsid w:val="001D535F"/>
    <w:rsid w:val="001D5D35"/>
    <w:rsid w:val="001D6670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75B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0966"/>
    <w:rsid w:val="0024287E"/>
    <w:rsid w:val="00243C33"/>
    <w:rsid w:val="002441CE"/>
    <w:rsid w:val="00244B0B"/>
    <w:rsid w:val="002460ED"/>
    <w:rsid w:val="002468B7"/>
    <w:rsid w:val="00250277"/>
    <w:rsid w:val="00251411"/>
    <w:rsid w:val="0025166C"/>
    <w:rsid w:val="00256480"/>
    <w:rsid w:val="00257555"/>
    <w:rsid w:val="0026179A"/>
    <w:rsid w:val="00263A5B"/>
    <w:rsid w:val="00265795"/>
    <w:rsid w:val="00270439"/>
    <w:rsid w:val="00271A12"/>
    <w:rsid w:val="00271EEC"/>
    <w:rsid w:val="00271FC4"/>
    <w:rsid w:val="00273FA6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45E7"/>
    <w:rsid w:val="002B5D18"/>
    <w:rsid w:val="002B607B"/>
    <w:rsid w:val="002C1365"/>
    <w:rsid w:val="002C347A"/>
    <w:rsid w:val="002C38D0"/>
    <w:rsid w:val="002C493D"/>
    <w:rsid w:val="002C68AC"/>
    <w:rsid w:val="002C7D2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548A"/>
    <w:rsid w:val="002F5D6B"/>
    <w:rsid w:val="002F603C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6B95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B6B"/>
    <w:rsid w:val="00384F36"/>
    <w:rsid w:val="003854F3"/>
    <w:rsid w:val="0038795F"/>
    <w:rsid w:val="00390491"/>
    <w:rsid w:val="003919E7"/>
    <w:rsid w:val="00391AF0"/>
    <w:rsid w:val="003957BD"/>
    <w:rsid w:val="003A28C4"/>
    <w:rsid w:val="003A4082"/>
    <w:rsid w:val="003A4382"/>
    <w:rsid w:val="003B0F9E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43F"/>
    <w:rsid w:val="003C1AF9"/>
    <w:rsid w:val="003C3C29"/>
    <w:rsid w:val="003C448F"/>
    <w:rsid w:val="003C499C"/>
    <w:rsid w:val="003C5A0E"/>
    <w:rsid w:val="003C61DA"/>
    <w:rsid w:val="003C766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239"/>
    <w:rsid w:val="003F18BC"/>
    <w:rsid w:val="003F1B3F"/>
    <w:rsid w:val="003F23AE"/>
    <w:rsid w:val="003F4F10"/>
    <w:rsid w:val="003F5D32"/>
    <w:rsid w:val="003F729F"/>
    <w:rsid w:val="003F73B5"/>
    <w:rsid w:val="003F7496"/>
    <w:rsid w:val="00402DAA"/>
    <w:rsid w:val="00403643"/>
    <w:rsid w:val="00406AC1"/>
    <w:rsid w:val="00406E83"/>
    <w:rsid w:val="00410C9B"/>
    <w:rsid w:val="004114C5"/>
    <w:rsid w:val="00412E7C"/>
    <w:rsid w:val="0041357B"/>
    <w:rsid w:val="00413BC8"/>
    <w:rsid w:val="00413CE4"/>
    <w:rsid w:val="00414C70"/>
    <w:rsid w:val="00415F6B"/>
    <w:rsid w:val="004179EE"/>
    <w:rsid w:val="0042116B"/>
    <w:rsid w:val="00421787"/>
    <w:rsid w:val="004227F7"/>
    <w:rsid w:val="0042433E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565A1"/>
    <w:rsid w:val="00461364"/>
    <w:rsid w:val="0046207B"/>
    <w:rsid w:val="004620A1"/>
    <w:rsid w:val="00463650"/>
    <w:rsid w:val="004657A7"/>
    <w:rsid w:val="0046654B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4FC4"/>
    <w:rsid w:val="00485CE3"/>
    <w:rsid w:val="0049050A"/>
    <w:rsid w:val="004910DC"/>
    <w:rsid w:val="004911C0"/>
    <w:rsid w:val="00491D1A"/>
    <w:rsid w:val="00492D36"/>
    <w:rsid w:val="00492E2D"/>
    <w:rsid w:val="00494D3E"/>
    <w:rsid w:val="00495BA1"/>
    <w:rsid w:val="00496EAA"/>
    <w:rsid w:val="00497418"/>
    <w:rsid w:val="004A12F4"/>
    <w:rsid w:val="004A3B12"/>
    <w:rsid w:val="004B0C0E"/>
    <w:rsid w:val="004B1BFB"/>
    <w:rsid w:val="004B3633"/>
    <w:rsid w:val="004B5938"/>
    <w:rsid w:val="004B5F1E"/>
    <w:rsid w:val="004B747F"/>
    <w:rsid w:val="004C04FA"/>
    <w:rsid w:val="004C1023"/>
    <w:rsid w:val="004C155F"/>
    <w:rsid w:val="004C3CFF"/>
    <w:rsid w:val="004C79B0"/>
    <w:rsid w:val="004D16D9"/>
    <w:rsid w:val="004D1DEE"/>
    <w:rsid w:val="004D299B"/>
    <w:rsid w:val="004D4013"/>
    <w:rsid w:val="004D6E58"/>
    <w:rsid w:val="004D732E"/>
    <w:rsid w:val="004D7BB0"/>
    <w:rsid w:val="004E0679"/>
    <w:rsid w:val="004E14D3"/>
    <w:rsid w:val="004E2907"/>
    <w:rsid w:val="004E2C21"/>
    <w:rsid w:val="004E6434"/>
    <w:rsid w:val="004E72D1"/>
    <w:rsid w:val="004E760F"/>
    <w:rsid w:val="004E79B3"/>
    <w:rsid w:val="004F0A6F"/>
    <w:rsid w:val="004F18BA"/>
    <w:rsid w:val="004F3260"/>
    <w:rsid w:val="004F7AB1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3A43"/>
    <w:rsid w:val="00514092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DD1"/>
    <w:rsid w:val="00540E1B"/>
    <w:rsid w:val="00541E46"/>
    <w:rsid w:val="0054292A"/>
    <w:rsid w:val="005429B2"/>
    <w:rsid w:val="00543EC2"/>
    <w:rsid w:val="005449D0"/>
    <w:rsid w:val="005537A7"/>
    <w:rsid w:val="005547DA"/>
    <w:rsid w:val="00554A27"/>
    <w:rsid w:val="00555083"/>
    <w:rsid w:val="0055680B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8684C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2B2"/>
    <w:rsid w:val="005A3427"/>
    <w:rsid w:val="005A416F"/>
    <w:rsid w:val="005B0068"/>
    <w:rsid w:val="005B2607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5C28"/>
    <w:rsid w:val="005F7B69"/>
    <w:rsid w:val="006000B1"/>
    <w:rsid w:val="00600451"/>
    <w:rsid w:val="00611A40"/>
    <w:rsid w:val="00614CDF"/>
    <w:rsid w:val="00617063"/>
    <w:rsid w:val="00620858"/>
    <w:rsid w:val="006240E8"/>
    <w:rsid w:val="006243E5"/>
    <w:rsid w:val="00627360"/>
    <w:rsid w:val="006302C5"/>
    <w:rsid w:val="00632174"/>
    <w:rsid w:val="0063243A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BB8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3D3D"/>
    <w:rsid w:val="00673F42"/>
    <w:rsid w:val="006757DE"/>
    <w:rsid w:val="00675B53"/>
    <w:rsid w:val="00675EDC"/>
    <w:rsid w:val="00680D69"/>
    <w:rsid w:val="0068211F"/>
    <w:rsid w:val="00684903"/>
    <w:rsid w:val="00684AEE"/>
    <w:rsid w:val="006859F0"/>
    <w:rsid w:val="00687640"/>
    <w:rsid w:val="00690D22"/>
    <w:rsid w:val="00691418"/>
    <w:rsid w:val="0069190F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4252"/>
    <w:rsid w:val="006B45E2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0F3E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3EFB"/>
    <w:rsid w:val="00707B0B"/>
    <w:rsid w:val="00713BE2"/>
    <w:rsid w:val="0071597F"/>
    <w:rsid w:val="007160AF"/>
    <w:rsid w:val="00717611"/>
    <w:rsid w:val="007218D3"/>
    <w:rsid w:val="00722AC0"/>
    <w:rsid w:val="007231E7"/>
    <w:rsid w:val="007249A6"/>
    <w:rsid w:val="00725384"/>
    <w:rsid w:val="00726B31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A55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0580"/>
    <w:rsid w:val="00772ED8"/>
    <w:rsid w:val="00774D1C"/>
    <w:rsid w:val="00781C15"/>
    <w:rsid w:val="00781C6C"/>
    <w:rsid w:val="00782008"/>
    <w:rsid w:val="007872A7"/>
    <w:rsid w:val="007872B4"/>
    <w:rsid w:val="00790743"/>
    <w:rsid w:val="00790AD1"/>
    <w:rsid w:val="00791323"/>
    <w:rsid w:val="007913E8"/>
    <w:rsid w:val="00791FE7"/>
    <w:rsid w:val="007926FC"/>
    <w:rsid w:val="0079389D"/>
    <w:rsid w:val="00794AEB"/>
    <w:rsid w:val="00795610"/>
    <w:rsid w:val="0079734B"/>
    <w:rsid w:val="00797664"/>
    <w:rsid w:val="007A1FF4"/>
    <w:rsid w:val="007A3A86"/>
    <w:rsid w:val="007A4F04"/>
    <w:rsid w:val="007A7ECB"/>
    <w:rsid w:val="007B0377"/>
    <w:rsid w:val="007B03BC"/>
    <w:rsid w:val="007B0554"/>
    <w:rsid w:val="007B3254"/>
    <w:rsid w:val="007B3962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C6DC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10BB"/>
    <w:rsid w:val="00814C8A"/>
    <w:rsid w:val="00814E56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3A0C"/>
    <w:rsid w:val="008357FE"/>
    <w:rsid w:val="008361C9"/>
    <w:rsid w:val="00837C7D"/>
    <w:rsid w:val="00841C6A"/>
    <w:rsid w:val="00841CD7"/>
    <w:rsid w:val="00842A7D"/>
    <w:rsid w:val="008431DE"/>
    <w:rsid w:val="00845C61"/>
    <w:rsid w:val="00847805"/>
    <w:rsid w:val="00847D1D"/>
    <w:rsid w:val="008513DC"/>
    <w:rsid w:val="008515BA"/>
    <w:rsid w:val="00851BC8"/>
    <w:rsid w:val="00854B23"/>
    <w:rsid w:val="008566A6"/>
    <w:rsid w:val="0085774C"/>
    <w:rsid w:val="00857BC4"/>
    <w:rsid w:val="0086002F"/>
    <w:rsid w:val="0086151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77E58"/>
    <w:rsid w:val="00880991"/>
    <w:rsid w:val="008814D7"/>
    <w:rsid w:val="00882EEA"/>
    <w:rsid w:val="008866A9"/>
    <w:rsid w:val="008902F3"/>
    <w:rsid w:val="008922A1"/>
    <w:rsid w:val="008931DE"/>
    <w:rsid w:val="00894B3C"/>
    <w:rsid w:val="008A0509"/>
    <w:rsid w:val="008A1212"/>
    <w:rsid w:val="008A3762"/>
    <w:rsid w:val="008A4A24"/>
    <w:rsid w:val="008A5B6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0634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65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1ACA"/>
    <w:rsid w:val="009220BA"/>
    <w:rsid w:val="009242CB"/>
    <w:rsid w:val="009254AA"/>
    <w:rsid w:val="0092613D"/>
    <w:rsid w:val="009311B8"/>
    <w:rsid w:val="00931763"/>
    <w:rsid w:val="0093280F"/>
    <w:rsid w:val="0093669C"/>
    <w:rsid w:val="0094393D"/>
    <w:rsid w:val="009452BA"/>
    <w:rsid w:val="009457E5"/>
    <w:rsid w:val="00947AAE"/>
    <w:rsid w:val="00951E02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2AAA"/>
    <w:rsid w:val="00993820"/>
    <w:rsid w:val="009954C4"/>
    <w:rsid w:val="00997CDC"/>
    <w:rsid w:val="009A0137"/>
    <w:rsid w:val="009A017B"/>
    <w:rsid w:val="009A0187"/>
    <w:rsid w:val="009A0645"/>
    <w:rsid w:val="009A21B0"/>
    <w:rsid w:val="009A2512"/>
    <w:rsid w:val="009A4070"/>
    <w:rsid w:val="009A44D7"/>
    <w:rsid w:val="009A48CD"/>
    <w:rsid w:val="009A4AB7"/>
    <w:rsid w:val="009A610F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2E3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9F6FEA"/>
    <w:rsid w:val="00A02A50"/>
    <w:rsid w:val="00A0311C"/>
    <w:rsid w:val="00A11770"/>
    <w:rsid w:val="00A118B6"/>
    <w:rsid w:val="00A13C16"/>
    <w:rsid w:val="00A1559C"/>
    <w:rsid w:val="00A17C11"/>
    <w:rsid w:val="00A17C85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4C92"/>
    <w:rsid w:val="00A36804"/>
    <w:rsid w:val="00A4145D"/>
    <w:rsid w:val="00A44FD0"/>
    <w:rsid w:val="00A452FE"/>
    <w:rsid w:val="00A45469"/>
    <w:rsid w:val="00A465F7"/>
    <w:rsid w:val="00A51D31"/>
    <w:rsid w:val="00A55667"/>
    <w:rsid w:val="00A55853"/>
    <w:rsid w:val="00A616FD"/>
    <w:rsid w:val="00A635C8"/>
    <w:rsid w:val="00A65207"/>
    <w:rsid w:val="00A65896"/>
    <w:rsid w:val="00A668B5"/>
    <w:rsid w:val="00A66CF6"/>
    <w:rsid w:val="00A703A3"/>
    <w:rsid w:val="00A70B3E"/>
    <w:rsid w:val="00A72273"/>
    <w:rsid w:val="00A72F34"/>
    <w:rsid w:val="00A735A9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E6"/>
    <w:rsid w:val="00A97140"/>
    <w:rsid w:val="00AA1026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C6F63"/>
    <w:rsid w:val="00AD235B"/>
    <w:rsid w:val="00AD24B5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33F"/>
    <w:rsid w:val="00AF68A5"/>
    <w:rsid w:val="00B00B96"/>
    <w:rsid w:val="00B02381"/>
    <w:rsid w:val="00B049DA"/>
    <w:rsid w:val="00B051FD"/>
    <w:rsid w:val="00B06E4E"/>
    <w:rsid w:val="00B106BC"/>
    <w:rsid w:val="00B10BD3"/>
    <w:rsid w:val="00B111A3"/>
    <w:rsid w:val="00B11C8B"/>
    <w:rsid w:val="00B11E80"/>
    <w:rsid w:val="00B12C1D"/>
    <w:rsid w:val="00B12CB2"/>
    <w:rsid w:val="00B12EB6"/>
    <w:rsid w:val="00B156D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188"/>
    <w:rsid w:val="00B26CB3"/>
    <w:rsid w:val="00B3066A"/>
    <w:rsid w:val="00B40444"/>
    <w:rsid w:val="00B43051"/>
    <w:rsid w:val="00B4366F"/>
    <w:rsid w:val="00B43C9A"/>
    <w:rsid w:val="00B455B4"/>
    <w:rsid w:val="00B47A52"/>
    <w:rsid w:val="00B5178F"/>
    <w:rsid w:val="00B52287"/>
    <w:rsid w:val="00B54458"/>
    <w:rsid w:val="00B55AB0"/>
    <w:rsid w:val="00B56922"/>
    <w:rsid w:val="00B60376"/>
    <w:rsid w:val="00B60F36"/>
    <w:rsid w:val="00B61515"/>
    <w:rsid w:val="00B6194E"/>
    <w:rsid w:val="00B61FC2"/>
    <w:rsid w:val="00B632D2"/>
    <w:rsid w:val="00B63BF1"/>
    <w:rsid w:val="00B66516"/>
    <w:rsid w:val="00B6657F"/>
    <w:rsid w:val="00B70DAB"/>
    <w:rsid w:val="00B71F05"/>
    <w:rsid w:val="00B725BF"/>
    <w:rsid w:val="00B73665"/>
    <w:rsid w:val="00B73D14"/>
    <w:rsid w:val="00B75609"/>
    <w:rsid w:val="00B75825"/>
    <w:rsid w:val="00B758F6"/>
    <w:rsid w:val="00B7618A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345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5FB1"/>
    <w:rsid w:val="00BC60BF"/>
    <w:rsid w:val="00BC6442"/>
    <w:rsid w:val="00BC68DC"/>
    <w:rsid w:val="00BC75B1"/>
    <w:rsid w:val="00BD0985"/>
    <w:rsid w:val="00BD2327"/>
    <w:rsid w:val="00BD43BF"/>
    <w:rsid w:val="00BD713D"/>
    <w:rsid w:val="00BD7789"/>
    <w:rsid w:val="00BE0E3C"/>
    <w:rsid w:val="00BE7BF6"/>
    <w:rsid w:val="00BE7D55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5D5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15DD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10"/>
    <w:rsid w:val="00C60FA9"/>
    <w:rsid w:val="00C61AB0"/>
    <w:rsid w:val="00C61D56"/>
    <w:rsid w:val="00C653AD"/>
    <w:rsid w:val="00C65BB5"/>
    <w:rsid w:val="00C66472"/>
    <w:rsid w:val="00C66D40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68DD"/>
    <w:rsid w:val="00C91740"/>
    <w:rsid w:val="00C936C6"/>
    <w:rsid w:val="00C940C2"/>
    <w:rsid w:val="00C95911"/>
    <w:rsid w:val="00C95E4A"/>
    <w:rsid w:val="00CA35E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0322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5FB0"/>
    <w:rsid w:val="00CD72E0"/>
    <w:rsid w:val="00CD7886"/>
    <w:rsid w:val="00CD790E"/>
    <w:rsid w:val="00CE040F"/>
    <w:rsid w:val="00CE0A64"/>
    <w:rsid w:val="00CE3055"/>
    <w:rsid w:val="00CE50EB"/>
    <w:rsid w:val="00CE6B55"/>
    <w:rsid w:val="00CE7041"/>
    <w:rsid w:val="00CE735E"/>
    <w:rsid w:val="00CE7A4A"/>
    <w:rsid w:val="00CE7D06"/>
    <w:rsid w:val="00CF01DA"/>
    <w:rsid w:val="00CF0DC6"/>
    <w:rsid w:val="00CF1116"/>
    <w:rsid w:val="00CF46A6"/>
    <w:rsid w:val="00CF49EF"/>
    <w:rsid w:val="00D0036A"/>
    <w:rsid w:val="00D00524"/>
    <w:rsid w:val="00D02856"/>
    <w:rsid w:val="00D032DC"/>
    <w:rsid w:val="00D03D11"/>
    <w:rsid w:val="00D03F37"/>
    <w:rsid w:val="00D049A1"/>
    <w:rsid w:val="00D05270"/>
    <w:rsid w:val="00D07046"/>
    <w:rsid w:val="00D12702"/>
    <w:rsid w:val="00D13224"/>
    <w:rsid w:val="00D13458"/>
    <w:rsid w:val="00D14B4B"/>
    <w:rsid w:val="00D154D7"/>
    <w:rsid w:val="00D16004"/>
    <w:rsid w:val="00D17A10"/>
    <w:rsid w:val="00D201A1"/>
    <w:rsid w:val="00D20FA9"/>
    <w:rsid w:val="00D21534"/>
    <w:rsid w:val="00D21979"/>
    <w:rsid w:val="00D22792"/>
    <w:rsid w:val="00D22A3A"/>
    <w:rsid w:val="00D23B2C"/>
    <w:rsid w:val="00D249D7"/>
    <w:rsid w:val="00D24E01"/>
    <w:rsid w:val="00D2529C"/>
    <w:rsid w:val="00D254AF"/>
    <w:rsid w:val="00D31E56"/>
    <w:rsid w:val="00D3265A"/>
    <w:rsid w:val="00D33036"/>
    <w:rsid w:val="00D34952"/>
    <w:rsid w:val="00D3508E"/>
    <w:rsid w:val="00D36A94"/>
    <w:rsid w:val="00D372DC"/>
    <w:rsid w:val="00D37343"/>
    <w:rsid w:val="00D40A02"/>
    <w:rsid w:val="00D41013"/>
    <w:rsid w:val="00D41E4D"/>
    <w:rsid w:val="00D42DE6"/>
    <w:rsid w:val="00D4436E"/>
    <w:rsid w:val="00D50009"/>
    <w:rsid w:val="00D52756"/>
    <w:rsid w:val="00D53862"/>
    <w:rsid w:val="00D55D93"/>
    <w:rsid w:val="00D565AA"/>
    <w:rsid w:val="00D574A1"/>
    <w:rsid w:val="00D6161B"/>
    <w:rsid w:val="00D61A84"/>
    <w:rsid w:val="00D639AD"/>
    <w:rsid w:val="00D646B6"/>
    <w:rsid w:val="00D647B6"/>
    <w:rsid w:val="00D656B8"/>
    <w:rsid w:val="00D67DC9"/>
    <w:rsid w:val="00D70681"/>
    <w:rsid w:val="00D71352"/>
    <w:rsid w:val="00D7295C"/>
    <w:rsid w:val="00D72D4C"/>
    <w:rsid w:val="00D73D6A"/>
    <w:rsid w:val="00D77279"/>
    <w:rsid w:val="00D8310F"/>
    <w:rsid w:val="00D83ED1"/>
    <w:rsid w:val="00D8696D"/>
    <w:rsid w:val="00D86B98"/>
    <w:rsid w:val="00D87372"/>
    <w:rsid w:val="00D91CCE"/>
    <w:rsid w:val="00D961B3"/>
    <w:rsid w:val="00DA05E5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4C1C"/>
    <w:rsid w:val="00DD72FD"/>
    <w:rsid w:val="00DD777C"/>
    <w:rsid w:val="00DD7EFC"/>
    <w:rsid w:val="00DE0190"/>
    <w:rsid w:val="00DE1C37"/>
    <w:rsid w:val="00DE20B4"/>
    <w:rsid w:val="00DE6268"/>
    <w:rsid w:val="00DE7B46"/>
    <w:rsid w:val="00DF052C"/>
    <w:rsid w:val="00DF16BA"/>
    <w:rsid w:val="00DF20C9"/>
    <w:rsid w:val="00DF3141"/>
    <w:rsid w:val="00DF459B"/>
    <w:rsid w:val="00DF68B5"/>
    <w:rsid w:val="00DF77FD"/>
    <w:rsid w:val="00E007DF"/>
    <w:rsid w:val="00E01415"/>
    <w:rsid w:val="00E01D05"/>
    <w:rsid w:val="00E02108"/>
    <w:rsid w:val="00E04F07"/>
    <w:rsid w:val="00E05E2D"/>
    <w:rsid w:val="00E06183"/>
    <w:rsid w:val="00E06409"/>
    <w:rsid w:val="00E10593"/>
    <w:rsid w:val="00E13E8D"/>
    <w:rsid w:val="00E15104"/>
    <w:rsid w:val="00E17A09"/>
    <w:rsid w:val="00E21A5E"/>
    <w:rsid w:val="00E24202"/>
    <w:rsid w:val="00E3034E"/>
    <w:rsid w:val="00E308D1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64"/>
    <w:rsid w:val="00E51EC9"/>
    <w:rsid w:val="00E54133"/>
    <w:rsid w:val="00E5504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1316"/>
    <w:rsid w:val="00E84048"/>
    <w:rsid w:val="00E912FC"/>
    <w:rsid w:val="00E91FA0"/>
    <w:rsid w:val="00E9289A"/>
    <w:rsid w:val="00E92DF9"/>
    <w:rsid w:val="00E93669"/>
    <w:rsid w:val="00E96F68"/>
    <w:rsid w:val="00E97CCE"/>
    <w:rsid w:val="00EA1F2E"/>
    <w:rsid w:val="00EA413D"/>
    <w:rsid w:val="00EA5FAA"/>
    <w:rsid w:val="00EB0369"/>
    <w:rsid w:val="00EB0DE5"/>
    <w:rsid w:val="00EB270D"/>
    <w:rsid w:val="00EB5007"/>
    <w:rsid w:val="00EB649D"/>
    <w:rsid w:val="00EC1998"/>
    <w:rsid w:val="00EC287F"/>
    <w:rsid w:val="00EC326D"/>
    <w:rsid w:val="00EC42EE"/>
    <w:rsid w:val="00EC4B03"/>
    <w:rsid w:val="00ED0FB7"/>
    <w:rsid w:val="00ED1806"/>
    <w:rsid w:val="00ED1E2C"/>
    <w:rsid w:val="00ED1F6F"/>
    <w:rsid w:val="00ED436E"/>
    <w:rsid w:val="00ED4B18"/>
    <w:rsid w:val="00ED530F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5BC2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3BCE"/>
    <w:rsid w:val="00F647FD"/>
    <w:rsid w:val="00F64E7B"/>
    <w:rsid w:val="00F6533F"/>
    <w:rsid w:val="00F65C7C"/>
    <w:rsid w:val="00F67222"/>
    <w:rsid w:val="00F675CB"/>
    <w:rsid w:val="00F67C44"/>
    <w:rsid w:val="00F70FE7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97CEA"/>
    <w:rsid w:val="00FA0270"/>
    <w:rsid w:val="00FA0885"/>
    <w:rsid w:val="00FA1133"/>
    <w:rsid w:val="00FA1BB0"/>
    <w:rsid w:val="00FA615C"/>
    <w:rsid w:val="00FA64D0"/>
    <w:rsid w:val="00FA723D"/>
    <w:rsid w:val="00FB0A8A"/>
    <w:rsid w:val="00FB14EA"/>
    <w:rsid w:val="00FB1A71"/>
    <w:rsid w:val="00FB248B"/>
    <w:rsid w:val="00FB2E0B"/>
    <w:rsid w:val="00FB6B85"/>
    <w:rsid w:val="00FB7413"/>
    <w:rsid w:val="00FB7862"/>
    <w:rsid w:val="00FB7F62"/>
    <w:rsid w:val="00FC140C"/>
    <w:rsid w:val="00FC1DBE"/>
    <w:rsid w:val="00FC30CA"/>
    <w:rsid w:val="00FC3152"/>
    <w:rsid w:val="00FC4AA0"/>
    <w:rsid w:val="00FC4C96"/>
    <w:rsid w:val="00FC4D85"/>
    <w:rsid w:val="00FC55B2"/>
    <w:rsid w:val="00FC62DB"/>
    <w:rsid w:val="00FC6AAA"/>
    <w:rsid w:val="00FC6AD2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497B386E"/>
  <w15:docId w15:val="{3E5DA17A-6665-42FC-B819-249C019C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73C4B-3A66-49D2-A5AF-B69DEDDA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Angelo Talarico</cp:lastModifiedBy>
  <cp:revision>38</cp:revision>
  <cp:lastPrinted>2026-03-20T09:14:00Z</cp:lastPrinted>
  <dcterms:created xsi:type="dcterms:W3CDTF">2024-03-11T08:57:00Z</dcterms:created>
  <dcterms:modified xsi:type="dcterms:W3CDTF">2026-07-14T10:29:00Z</dcterms:modified>
</cp:coreProperties>
</file>